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6B8" w14:textId="77777777" w:rsidR="009D1E2F" w:rsidRPr="00351D1A" w:rsidRDefault="009F2508" w:rsidP="00BC227A">
      <w:pPr>
        <w:pStyle w:val="Nzov"/>
        <w:widowControl w:val="0"/>
        <w:rPr>
          <w:rFonts w:ascii="Cambria" w:hAnsi="Cambria"/>
          <w:sz w:val="28"/>
          <w:szCs w:val="28"/>
        </w:rPr>
      </w:pPr>
      <w:r w:rsidRPr="00351D1A">
        <w:rPr>
          <w:rFonts w:ascii="Cambria" w:hAnsi="Cambria"/>
          <w:noProof/>
        </w:rPr>
        <mc:AlternateContent>
          <mc:Choice Requires="wps">
            <w:drawing>
              <wp:anchor distT="0" distB="0" distL="114300" distR="114300" simplePos="0" relativeHeight="251657728" behindDoc="0" locked="0" layoutInCell="1" allowOverlap="1" wp14:anchorId="0AD4B625" wp14:editId="1D5C671C">
                <wp:simplePos x="0" y="0"/>
                <wp:positionH relativeFrom="column">
                  <wp:posOffset>266065</wp:posOffset>
                </wp:positionH>
                <wp:positionV relativeFrom="paragraph">
                  <wp:posOffset>8890</wp:posOffset>
                </wp:positionV>
                <wp:extent cx="5574030" cy="1021080"/>
                <wp:effectExtent l="0" t="0" r="7620" b="7620"/>
                <wp:wrapNone/>
                <wp:docPr id="1" name="Zaoblený 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1021080"/>
                        </a:xfrm>
                        <a:prstGeom prst="roundRect">
                          <a:avLst>
                            <a:gd name="adj" fmla="val 16667"/>
                          </a:avLst>
                        </a:prstGeom>
                        <a:solidFill>
                          <a:srgbClr val="FFFFFF"/>
                        </a:solidFill>
                        <a:ln w="9525">
                          <a:solidFill>
                            <a:srgbClr val="000000"/>
                          </a:solidFill>
                          <a:round/>
                          <a:headEnd/>
                          <a:tailEnd/>
                        </a:ln>
                      </wps:spPr>
                      <wps:txbx>
                        <w:txbxContent>
                          <w:p w14:paraId="046D066D" w14:textId="77777777" w:rsidR="009D1E2F" w:rsidRPr="00351D1A" w:rsidRDefault="009D1E2F" w:rsidP="009D1E2F">
                            <w:pPr>
                              <w:spacing w:before="120"/>
                              <w:jc w:val="center"/>
                              <w:rPr>
                                <w:rFonts w:ascii="Cambria" w:hAnsi="Cambria"/>
                                <w:b/>
                                <w:sz w:val="44"/>
                                <w:szCs w:val="44"/>
                              </w:rPr>
                            </w:pPr>
                            <w:r w:rsidRPr="00351D1A">
                              <w:rPr>
                                <w:rFonts w:ascii="Cambria" w:hAnsi="Cambria"/>
                                <w:b/>
                                <w:sz w:val="44"/>
                                <w:szCs w:val="44"/>
                              </w:rPr>
                              <w:t>ZMLUVA</w:t>
                            </w:r>
                            <w:r w:rsidR="00456365" w:rsidRPr="00351D1A">
                              <w:rPr>
                                <w:rFonts w:ascii="Cambria" w:hAnsi="Cambria"/>
                                <w:b/>
                                <w:sz w:val="44"/>
                                <w:szCs w:val="44"/>
                              </w:rPr>
                              <w:t xml:space="preserve">  </w:t>
                            </w:r>
                            <w:r w:rsidRPr="00351D1A">
                              <w:rPr>
                                <w:rFonts w:ascii="Cambria" w:hAnsi="Cambria"/>
                                <w:b/>
                                <w:sz w:val="44"/>
                                <w:szCs w:val="44"/>
                              </w:rPr>
                              <w:t>O  DI</w:t>
                            </w:r>
                            <w:r w:rsidR="00456365" w:rsidRPr="00351D1A">
                              <w:rPr>
                                <w:rFonts w:ascii="Cambria" w:hAnsi="Cambria"/>
                                <w:b/>
                                <w:sz w:val="44"/>
                                <w:szCs w:val="44"/>
                              </w:rPr>
                              <w:t>E</w:t>
                            </w:r>
                            <w:r w:rsidRPr="00351D1A">
                              <w:rPr>
                                <w:rFonts w:ascii="Cambria" w:hAnsi="Cambria"/>
                                <w:b/>
                                <w:sz w:val="44"/>
                                <w:szCs w:val="44"/>
                              </w:rPr>
                              <w:t xml:space="preserve">LO </w:t>
                            </w:r>
                          </w:p>
                          <w:p w14:paraId="659C332D" w14:textId="77777777" w:rsidR="009D1E2F" w:rsidRPr="00351D1A" w:rsidRDefault="009D1E2F" w:rsidP="009D1E2F">
                            <w:pPr>
                              <w:jc w:val="center"/>
                              <w:rPr>
                                <w:rFonts w:ascii="Cambria" w:hAnsi="Cambria"/>
                                <w:b/>
                                <w:sz w:val="16"/>
                              </w:rPr>
                            </w:pPr>
                          </w:p>
                          <w:p w14:paraId="34642C4D" w14:textId="21A47EEA" w:rsidR="009D1E2F" w:rsidRPr="00351D1A" w:rsidRDefault="009D1E2F" w:rsidP="009D1E2F">
                            <w:pPr>
                              <w:jc w:val="center"/>
                              <w:rPr>
                                <w:rFonts w:ascii="Cambria" w:hAnsi="Cambria"/>
                                <w:iCs/>
                                <w:sz w:val="20"/>
                                <w:szCs w:val="18"/>
                              </w:rPr>
                            </w:pPr>
                            <w:r w:rsidRPr="00351D1A">
                              <w:rPr>
                                <w:rFonts w:ascii="Cambria" w:hAnsi="Cambria"/>
                                <w:iCs/>
                                <w:sz w:val="20"/>
                                <w:szCs w:val="18"/>
                              </w:rPr>
                              <w:t xml:space="preserve">uzatvorená podľa § </w:t>
                            </w:r>
                            <w:r w:rsidR="00CF395A" w:rsidRPr="00351D1A">
                              <w:rPr>
                                <w:rFonts w:ascii="Cambria" w:hAnsi="Cambria"/>
                                <w:iCs/>
                                <w:sz w:val="20"/>
                                <w:szCs w:val="18"/>
                              </w:rPr>
                              <w:t xml:space="preserve">631 </w:t>
                            </w:r>
                            <w:r w:rsidRPr="00351D1A">
                              <w:rPr>
                                <w:rFonts w:ascii="Cambria" w:hAnsi="Cambria"/>
                                <w:iCs/>
                                <w:sz w:val="20"/>
                                <w:szCs w:val="18"/>
                              </w:rPr>
                              <w:t>a nasl. ustanovení zákona</w:t>
                            </w:r>
                            <w:r w:rsidR="00456365" w:rsidRPr="00351D1A">
                              <w:rPr>
                                <w:rFonts w:ascii="Cambria" w:hAnsi="Cambria"/>
                                <w:iCs/>
                                <w:sz w:val="20"/>
                                <w:szCs w:val="18"/>
                              </w:rPr>
                              <w:t xml:space="preserve"> č.</w:t>
                            </w:r>
                            <w:r w:rsidRPr="00351D1A">
                              <w:rPr>
                                <w:rFonts w:ascii="Cambria" w:hAnsi="Cambria"/>
                                <w:iCs/>
                                <w:sz w:val="20"/>
                                <w:szCs w:val="18"/>
                              </w:rPr>
                              <w:t xml:space="preserve"> </w:t>
                            </w:r>
                            <w:r w:rsidR="00CF395A" w:rsidRPr="00351D1A">
                              <w:rPr>
                                <w:rFonts w:ascii="Cambria" w:hAnsi="Cambria"/>
                                <w:sz w:val="20"/>
                                <w:szCs w:val="16"/>
                              </w:rPr>
                              <w:t>40/1964</w:t>
                            </w:r>
                            <w:r w:rsidR="00456365" w:rsidRPr="00351D1A">
                              <w:rPr>
                                <w:rFonts w:ascii="Cambria" w:hAnsi="Cambria"/>
                                <w:sz w:val="20"/>
                                <w:szCs w:val="16"/>
                              </w:rPr>
                              <w:t xml:space="preserve"> Zb. v znení neskorších predpisov (ďalej aj ako len „</w:t>
                            </w:r>
                            <w:r w:rsidR="00C15366" w:rsidRPr="00351D1A">
                              <w:rPr>
                                <w:rFonts w:ascii="Cambria" w:hAnsi="Cambria"/>
                                <w:b/>
                                <w:sz w:val="20"/>
                                <w:szCs w:val="16"/>
                              </w:rPr>
                              <w:t>Ob</w:t>
                            </w:r>
                            <w:r w:rsidR="00CF395A" w:rsidRPr="00351D1A">
                              <w:rPr>
                                <w:rFonts w:ascii="Cambria" w:hAnsi="Cambria"/>
                                <w:b/>
                                <w:sz w:val="20"/>
                                <w:szCs w:val="16"/>
                              </w:rPr>
                              <w:t xml:space="preserve">čiansky </w:t>
                            </w:r>
                            <w:r w:rsidR="00456365" w:rsidRPr="00351D1A">
                              <w:rPr>
                                <w:rFonts w:ascii="Cambria" w:hAnsi="Cambria"/>
                                <w:b/>
                                <w:sz w:val="20"/>
                                <w:szCs w:val="16"/>
                              </w:rPr>
                              <w:t>zákonník</w:t>
                            </w:r>
                            <w:r w:rsidR="00456365" w:rsidRPr="00351D1A">
                              <w:rPr>
                                <w:rFonts w:ascii="Cambria" w:hAnsi="Cambria"/>
                                <w:sz w:val="20"/>
                                <w:szCs w:val="16"/>
                              </w:rPr>
                              <w:t xml:space="preserve">“ v príslušnom gramatickom tvare) </w:t>
                            </w:r>
                            <w:r w:rsidRPr="00351D1A">
                              <w:rPr>
                                <w:rFonts w:ascii="Cambria" w:hAnsi="Cambria"/>
                                <w:iCs/>
                                <w:sz w:val="20"/>
                                <w:szCs w:val="18"/>
                              </w:rPr>
                              <w:t xml:space="preserve"> medzi:</w:t>
                            </w:r>
                          </w:p>
                          <w:p w14:paraId="02044F7B" w14:textId="5B79DFC8" w:rsidR="009D1E2F" w:rsidRDefault="009D1E2F" w:rsidP="009D1E2F">
                            <w:pPr>
                              <w:rPr>
                                <w:rFonts w:ascii="Cambria" w:hAnsi="Cambria"/>
                              </w:rPr>
                            </w:pPr>
                          </w:p>
                          <w:p w14:paraId="6D8AEFF1" w14:textId="77777777" w:rsidR="00351D1A" w:rsidRPr="00351D1A" w:rsidRDefault="00351D1A" w:rsidP="009D1E2F">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4B625" id="Zaoblený obdĺžnik 1" o:spid="_x0000_s1026" style="position:absolute;left:0;text-align:left;margin-left:20.95pt;margin-top:.7pt;width:438.9pt;height: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">
                <v:textbox>
                  <w:txbxContent>
                    <w:p w14:paraId="046D066D" w14:textId="77777777" w:rsidR="009D1E2F" w:rsidRPr="00351D1A" w:rsidRDefault="009D1E2F" w:rsidP="009D1E2F">
                      <w:pPr>
                        <w:spacing w:before="120"/>
                        <w:jc w:val="center"/>
                        <w:rPr>
                          <w:rFonts w:ascii="Cambria" w:hAnsi="Cambria"/>
                          <w:b/>
                          <w:sz w:val="44"/>
                          <w:szCs w:val="44"/>
                        </w:rPr>
                      </w:pPr>
                      <w:r w:rsidRPr="00351D1A">
                        <w:rPr>
                          <w:rFonts w:ascii="Cambria" w:hAnsi="Cambria"/>
                          <w:b/>
                          <w:sz w:val="44"/>
                          <w:szCs w:val="44"/>
                        </w:rPr>
                        <w:t>ZMLUVA</w:t>
                      </w:r>
                      <w:r w:rsidR="00456365" w:rsidRPr="00351D1A">
                        <w:rPr>
                          <w:rFonts w:ascii="Cambria" w:hAnsi="Cambria"/>
                          <w:b/>
                          <w:sz w:val="44"/>
                          <w:szCs w:val="44"/>
                        </w:rPr>
                        <w:t xml:space="preserve">  </w:t>
                      </w:r>
                      <w:r w:rsidRPr="00351D1A">
                        <w:rPr>
                          <w:rFonts w:ascii="Cambria" w:hAnsi="Cambria"/>
                          <w:b/>
                          <w:sz w:val="44"/>
                          <w:szCs w:val="44"/>
                        </w:rPr>
                        <w:t>O  DI</w:t>
                      </w:r>
                      <w:r w:rsidR="00456365" w:rsidRPr="00351D1A">
                        <w:rPr>
                          <w:rFonts w:ascii="Cambria" w:hAnsi="Cambria"/>
                          <w:b/>
                          <w:sz w:val="44"/>
                          <w:szCs w:val="44"/>
                        </w:rPr>
                        <w:t>E</w:t>
                      </w:r>
                      <w:r w:rsidRPr="00351D1A">
                        <w:rPr>
                          <w:rFonts w:ascii="Cambria" w:hAnsi="Cambria"/>
                          <w:b/>
                          <w:sz w:val="44"/>
                          <w:szCs w:val="44"/>
                        </w:rPr>
                        <w:t xml:space="preserve">LO </w:t>
                      </w:r>
                    </w:p>
                    <w:p w14:paraId="659C332D" w14:textId="77777777" w:rsidR="009D1E2F" w:rsidRPr="00351D1A" w:rsidRDefault="009D1E2F" w:rsidP="009D1E2F">
                      <w:pPr>
                        <w:jc w:val="center"/>
                        <w:rPr>
                          <w:rFonts w:ascii="Cambria" w:hAnsi="Cambria"/>
                          <w:b/>
                          <w:sz w:val="16"/>
                        </w:rPr>
                      </w:pPr>
                    </w:p>
                    <w:p w14:paraId="34642C4D" w14:textId="21A47EEA" w:rsidR="009D1E2F" w:rsidRPr="00351D1A" w:rsidRDefault="009D1E2F" w:rsidP="009D1E2F">
                      <w:pPr>
                        <w:jc w:val="center"/>
                        <w:rPr>
                          <w:rFonts w:ascii="Cambria" w:hAnsi="Cambria"/>
                          <w:iCs/>
                          <w:sz w:val="20"/>
                          <w:szCs w:val="18"/>
                        </w:rPr>
                      </w:pPr>
                      <w:r w:rsidRPr="00351D1A">
                        <w:rPr>
                          <w:rFonts w:ascii="Cambria" w:hAnsi="Cambria"/>
                          <w:iCs/>
                          <w:sz w:val="20"/>
                          <w:szCs w:val="18"/>
                        </w:rPr>
                        <w:t xml:space="preserve">uzatvorená podľa § </w:t>
                      </w:r>
                      <w:r w:rsidR="00CF395A" w:rsidRPr="00351D1A">
                        <w:rPr>
                          <w:rFonts w:ascii="Cambria" w:hAnsi="Cambria"/>
                          <w:iCs/>
                          <w:sz w:val="20"/>
                          <w:szCs w:val="18"/>
                        </w:rPr>
                        <w:t xml:space="preserve">631 </w:t>
                      </w:r>
                      <w:r w:rsidRPr="00351D1A">
                        <w:rPr>
                          <w:rFonts w:ascii="Cambria" w:hAnsi="Cambria"/>
                          <w:iCs/>
                          <w:sz w:val="20"/>
                          <w:szCs w:val="18"/>
                        </w:rPr>
                        <w:t>a nasl. ustanovení zákona</w:t>
                      </w:r>
                      <w:r w:rsidR="00456365" w:rsidRPr="00351D1A">
                        <w:rPr>
                          <w:rFonts w:ascii="Cambria" w:hAnsi="Cambria"/>
                          <w:iCs/>
                          <w:sz w:val="20"/>
                          <w:szCs w:val="18"/>
                        </w:rPr>
                        <w:t xml:space="preserve"> č.</w:t>
                      </w:r>
                      <w:r w:rsidRPr="00351D1A">
                        <w:rPr>
                          <w:rFonts w:ascii="Cambria" w:hAnsi="Cambria"/>
                          <w:iCs/>
                          <w:sz w:val="20"/>
                          <w:szCs w:val="18"/>
                        </w:rPr>
                        <w:t xml:space="preserve"> </w:t>
                      </w:r>
                      <w:r w:rsidR="00CF395A" w:rsidRPr="00351D1A">
                        <w:rPr>
                          <w:rFonts w:ascii="Cambria" w:hAnsi="Cambria"/>
                          <w:sz w:val="20"/>
                          <w:szCs w:val="16"/>
                        </w:rPr>
                        <w:t>40/1964</w:t>
                      </w:r>
                      <w:r w:rsidR="00456365" w:rsidRPr="00351D1A">
                        <w:rPr>
                          <w:rFonts w:ascii="Cambria" w:hAnsi="Cambria"/>
                          <w:sz w:val="20"/>
                          <w:szCs w:val="16"/>
                        </w:rPr>
                        <w:t xml:space="preserve"> Zb. v znení neskorších predpisov (ďalej aj ako len „</w:t>
                      </w:r>
                      <w:r w:rsidR="00C15366" w:rsidRPr="00351D1A">
                        <w:rPr>
                          <w:rFonts w:ascii="Cambria" w:hAnsi="Cambria"/>
                          <w:b/>
                          <w:sz w:val="20"/>
                          <w:szCs w:val="16"/>
                        </w:rPr>
                        <w:t>Ob</w:t>
                      </w:r>
                      <w:r w:rsidR="00CF395A" w:rsidRPr="00351D1A">
                        <w:rPr>
                          <w:rFonts w:ascii="Cambria" w:hAnsi="Cambria"/>
                          <w:b/>
                          <w:sz w:val="20"/>
                          <w:szCs w:val="16"/>
                        </w:rPr>
                        <w:t xml:space="preserve">čiansky </w:t>
                      </w:r>
                      <w:r w:rsidR="00456365" w:rsidRPr="00351D1A">
                        <w:rPr>
                          <w:rFonts w:ascii="Cambria" w:hAnsi="Cambria"/>
                          <w:b/>
                          <w:sz w:val="20"/>
                          <w:szCs w:val="16"/>
                        </w:rPr>
                        <w:t>zákonník</w:t>
                      </w:r>
                      <w:r w:rsidR="00456365" w:rsidRPr="00351D1A">
                        <w:rPr>
                          <w:rFonts w:ascii="Cambria" w:hAnsi="Cambria"/>
                          <w:sz w:val="20"/>
                          <w:szCs w:val="16"/>
                        </w:rPr>
                        <w:t xml:space="preserve">“ v príslušnom gramatickom tvare) </w:t>
                      </w:r>
                      <w:r w:rsidRPr="00351D1A">
                        <w:rPr>
                          <w:rFonts w:ascii="Cambria" w:hAnsi="Cambria"/>
                          <w:iCs/>
                          <w:sz w:val="20"/>
                          <w:szCs w:val="18"/>
                        </w:rPr>
                        <w:t xml:space="preserve"> medzi:</w:t>
                      </w:r>
                    </w:p>
                    <w:p w14:paraId="02044F7B" w14:textId="5B79DFC8" w:rsidR="009D1E2F" w:rsidRDefault="009D1E2F" w:rsidP="009D1E2F">
                      <w:pPr>
                        <w:rPr>
                          <w:rFonts w:ascii="Cambria" w:hAnsi="Cambria"/>
                        </w:rPr>
                      </w:pPr>
                    </w:p>
                    <w:p w14:paraId="6D8AEFF1" w14:textId="77777777" w:rsidR="00351D1A" w:rsidRPr="00351D1A" w:rsidRDefault="00351D1A" w:rsidP="009D1E2F">
                      <w:pPr>
                        <w:rPr>
                          <w:rFonts w:ascii="Cambria" w:hAnsi="Cambria"/>
                        </w:rPr>
                      </w:pPr>
                    </w:p>
                  </w:txbxContent>
                </v:textbox>
              </v:roundrect>
            </w:pict>
          </mc:Fallback>
        </mc:AlternateContent>
      </w:r>
    </w:p>
    <w:p w14:paraId="303F0EFF" w14:textId="77777777" w:rsidR="009D1E2F" w:rsidRPr="00351D1A" w:rsidRDefault="009D1E2F" w:rsidP="00BC227A">
      <w:pPr>
        <w:pStyle w:val="Nzov"/>
        <w:widowControl w:val="0"/>
        <w:rPr>
          <w:rFonts w:ascii="Cambria" w:hAnsi="Cambria"/>
          <w:sz w:val="28"/>
          <w:szCs w:val="28"/>
        </w:rPr>
      </w:pPr>
    </w:p>
    <w:p w14:paraId="7E2F116B" w14:textId="77777777" w:rsidR="009D1E2F" w:rsidRPr="00351D1A" w:rsidRDefault="009D1E2F" w:rsidP="00BC227A">
      <w:pPr>
        <w:pStyle w:val="Nzov"/>
        <w:widowControl w:val="0"/>
        <w:rPr>
          <w:rFonts w:ascii="Cambria" w:hAnsi="Cambria"/>
          <w:sz w:val="28"/>
          <w:szCs w:val="28"/>
        </w:rPr>
      </w:pPr>
    </w:p>
    <w:p w14:paraId="6EBC2C55" w14:textId="77777777" w:rsidR="009D1E2F" w:rsidRPr="00351D1A" w:rsidRDefault="009D1E2F" w:rsidP="00BC227A">
      <w:pPr>
        <w:pStyle w:val="Nzov"/>
        <w:widowControl w:val="0"/>
        <w:rPr>
          <w:rFonts w:ascii="Cambria" w:hAnsi="Cambria"/>
          <w:sz w:val="28"/>
          <w:szCs w:val="28"/>
        </w:rPr>
      </w:pPr>
    </w:p>
    <w:p w14:paraId="43FD9976" w14:textId="77777777" w:rsidR="009D1E2F" w:rsidRPr="00351D1A" w:rsidRDefault="009D1E2F" w:rsidP="00BC227A">
      <w:pPr>
        <w:pStyle w:val="Nzov"/>
        <w:widowControl w:val="0"/>
        <w:rPr>
          <w:rFonts w:ascii="Cambria" w:hAnsi="Cambria"/>
          <w:sz w:val="28"/>
          <w:szCs w:val="28"/>
        </w:rPr>
      </w:pPr>
    </w:p>
    <w:p w14:paraId="72F522F3" w14:textId="77777777" w:rsidR="00AA559E" w:rsidRPr="00351D1A" w:rsidRDefault="00AA559E" w:rsidP="00BC227A">
      <w:pPr>
        <w:widowControl w:val="0"/>
        <w:numPr>
          <w:ilvl w:val="0"/>
          <w:numId w:val="26"/>
        </w:numPr>
        <w:ind w:left="426" w:hanging="426"/>
        <w:rPr>
          <w:rFonts w:ascii="Cambria" w:hAnsi="Cambria"/>
          <w:b/>
          <w:u w:val="single"/>
        </w:rPr>
      </w:pPr>
      <w:r w:rsidRPr="00351D1A">
        <w:rPr>
          <w:rFonts w:ascii="Cambria" w:hAnsi="Cambria"/>
          <w:b/>
          <w:u w:val="single"/>
        </w:rPr>
        <w:t>Zmluvné strany</w:t>
      </w:r>
    </w:p>
    <w:p w14:paraId="414AB160" w14:textId="77777777" w:rsidR="00AA559E" w:rsidRPr="00351D1A" w:rsidRDefault="00AA559E" w:rsidP="00BC227A">
      <w:pPr>
        <w:pStyle w:val="Zkladntext"/>
        <w:widowControl w:val="0"/>
        <w:tabs>
          <w:tab w:val="left" w:pos="2552"/>
        </w:tabs>
        <w:rPr>
          <w:rFonts w:ascii="Cambria" w:hAnsi="Cambria" w:cs="Times New Roman"/>
          <w:sz w:val="18"/>
          <w:szCs w:val="18"/>
        </w:rPr>
      </w:pPr>
    </w:p>
    <w:p w14:paraId="69837555" w14:textId="77777777" w:rsidR="00AA559E" w:rsidRPr="00351D1A" w:rsidRDefault="009579E5" w:rsidP="00BC227A">
      <w:pPr>
        <w:widowControl w:val="0"/>
        <w:numPr>
          <w:ilvl w:val="1"/>
          <w:numId w:val="26"/>
        </w:numPr>
        <w:ind w:left="567" w:hanging="567"/>
        <w:jc w:val="both"/>
        <w:rPr>
          <w:rFonts w:ascii="Cambria" w:hAnsi="Cambria"/>
          <w:sz w:val="20"/>
          <w:szCs w:val="20"/>
        </w:rPr>
      </w:pPr>
      <w:r w:rsidRPr="00351D1A">
        <w:rPr>
          <w:rFonts w:ascii="Cambria" w:hAnsi="Cambria"/>
          <w:sz w:val="20"/>
          <w:szCs w:val="20"/>
        </w:rPr>
        <w:t>Objednávateľ</w:t>
      </w:r>
      <w:r w:rsidR="00456365" w:rsidRPr="00351D1A">
        <w:rPr>
          <w:rFonts w:ascii="Cambria" w:hAnsi="Cambria"/>
          <w:sz w:val="20"/>
          <w:szCs w:val="20"/>
        </w:rPr>
        <w:t>om sa pre účely tejto zmluvy rozumie:</w:t>
      </w:r>
    </w:p>
    <w:p w14:paraId="187A493D" w14:textId="77777777" w:rsidR="000A4D38" w:rsidRPr="00351D1A" w:rsidRDefault="000A4D38" w:rsidP="00BC227A">
      <w:pPr>
        <w:widowControl w:val="0"/>
        <w:tabs>
          <w:tab w:val="left" w:pos="2160"/>
        </w:tabs>
        <w:ind w:left="567"/>
        <w:jc w:val="both"/>
        <w:rPr>
          <w:rFonts w:ascii="Cambria" w:hAnsi="Cambria" w:cs="Arial"/>
          <w:sz w:val="20"/>
          <w:szCs w:val="20"/>
          <w:lang w:eastAsia="sk-SK"/>
        </w:rPr>
      </w:pPr>
    </w:p>
    <w:p w14:paraId="521BDFC2" w14:textId="7CD364EB" w:rsidR="000A4D38" w:rsidRPr="00351D1A" w:rsidRDefault="000A4D38" w:rsidP="000A4D38">
      <w:pPr>
        <w:widowControl w:val="0"/>
        <w:ind w:firstLine="567"/>
        <w:jc w:val="both"/>
        <w:rPr>
          <w:rFonts w:ascii="Cambria" w:hAnsi="Cambria" w:cs="Arial"/>
          <w:sz w:val="20"/>
          <w:szCs w:val="20"/>
          <w:highlight w:val="yellow"/>
          <w:lang w:eastAsia="sk-SK"/>
        </w:rPr>
      </w:pPr>
      <w:r w:rsidRPr="00351D1A">
        <w:rPr>
          <w:rFonts w:ascii="Cambria" w:hAnsi="Cambria" w:cs="Arial"/>
          <w:sz w:val="20"/>
          <w:szCs w:val="20"/>
          <w:highlight w:val="yellow"/>
          <w:lang w:eastAsia="sk-SK"/>
        </w:rPr>
        <w:t>Meno a priezvisko :</w:t>
      </w:r>
      <w:r w:rsidRPr="00351D1A">
        <w:rPr>
          <w:rFonts w:ascii="Cambria" w:hAnsi="Cambria" w:cs="Arial"/>
          <w:sz w:val="20"/>
          <w:szCs w:val="20"/>
          <w:highlight w:val="yellow"/>
          <w:lang w:eastAsia="sk-SK"/>
        </w:rPr>
        <w:tab/>
      </w:r>
      <w:r w:rsidRPr="00351D1A">
        <w:rPr>
          <w:rFonts w:ascii="Cambria" w:hAnsi="Cambria" w:cs="Arial"/>
          <w:sz w:val="20"/>
          <w:szCs w:val="20"/>
          <w:highlight w:val="yellow"/>
          <w:lang w:eastAsia="sk-SK"/>
        </w:rPr>
        <w:tab/>
        <w:t>....................................................</w:t>
      </w:r>
    </w:p>
    <w:p w14:paraId="126400DA" w14:textId="5422A060" w:rsidR="000A4D38" w:rsidRPr="00351D1A" w:rsidRDefault="000A4D38" w:rsidP="000A4D38">
      <w:pPr>
        <w:widowControl w:val="0"/>
        <w:ind w:firstLine="567"/>
        <w:jc w:val="both"/>
        <w:rPr>
          <w:rFonts w:ascii="Cambria" w:hAnsi="Cambria" w:cs="Arial"/>
          <w:sz w:val="20"/>
          <w:szCs w:val="20"/>
          <w:highlight w:val="yellow"/>
          <w:lang w:eastAsia="sk-SK"/>
        </w:rPr>
      </w:pPr>
      <w:r w:rsidRPr="00351D1A">
        <w:rPr>
          <w:rFonts w:ascii="Cambria" w:hAnsi="Cambria" w:cs="Arial"/>
          <w:sz w:val="20"/>
          <w:szCs w:val="20"/>
          <w:highlight w:val="yellow"/>
          <w:lang w:eastAsia="sk-SK"/>
        </w:rPr>
        <w:t>Rodné priezvisko :</w:t>
      </w:r>
      <w:r w:rsidRPr="00351D1A">
        <w:rPr>
          <w:rFonts w:ascii="Cambria" w:hAnsi="Cambria" w:cs="Arial"/>
          <w:sz w:val="20"/>
          <w:szCs w:val="20"/>
          <w:highlight w:val="yellow"/>
          <w:lang w:eastAsia="sk-SK"/>
        </w:rPr>
        <w:tab/>
      </w:r>
      <w:r w:rsidRPr="00351D1A">
        <w:rPr>
          <w:rFonts w:ascii="Cambria" w:hAnsi="Cambria" w:cs="Arial"/>
          <w:sz w:val="20"/>
          <w:szCs w:val="20"/>
          <w:highlight w:val="yellow"/>
          <w:lang w:eastAsia="sk-SK"/>
        </w:rPr>
        <w:tab/>
        <w:t>....................................................</w:t>
      </w:r>
    </w:p>
    <w:p w14:paraId="218169D6" w14:textId="0DBF8403" w:rsidR="000A4D38" w:rsidRPr="00351D1A" w:rsidRDefault="000A4D38" w:rsidP="000A4D38">
      <w:pPr>
        <w:widowControl w:val="0"/>
        <w:ind w:firstLine="567"/>
        <w:jc w:val="both"/>
        <w:rPr>
          <w:rFonts w:ascii="Cambria" w:hAnsi="Cambria" w:cs="Arial"/>
          <w:sz w:val="20"/>
          <w:szCs w:val="20"/>
          <w:highlight w:val="yellow"/>
          <w:lang w:eastAsia="sk-SK"/>
        </w:rPr>
      </w:pPr>
      <w:r w:rsidRPr="00351D1A">
        <w:rPr>
          <w:rFonts w:ascii="Cambria" w:hAnsi="Cambria" w:cs="Arial"/>
          <w:sz w:val="20"/>
          <w:szCs w:val="20"/>
          <w:highlight w:val="yellow"/>
          <w:lang w:eastAsia="sk-SK"/>
        </w:rPr>
        <w:t>Dátum narodenia :</w:t>
      </w:r>
      <w:r w:rsidRPr="00351D1A">
        <w:rPr>
          <w:rFonts w:ascii="Cambria" w:hAnsi="Cambria" w:cs="Arial"/>
          <w:sz w:val="20"/>
          <w:szCs w:val="20"/>
          <w:highlight w:val="yellow"/>
          <w:lang w:eastAsia="sk-SK"/>
        </w:rPr>
        <w:tab/>
      </w:r>
      <w:r w:rsidRPr="00351D1A">
        <w:rPr>
          <w:rFonts w:ascii="Cambria" w:hAnsi="Cambria" w:cs="Arial"/>
          <w:sz w:val="20"/>
          <w:szCs w:val="20"/>
          <w:highlight w:val="yellow"/>
          <w:lang w:eastAsia="sk-SK"/>
        </w:rPr>
        <w:tab/>
        <w:t>....................................................</w:t>
      </w:r>
    </w:p>
    <w:p w14:paraId="7CC60AE2" w14:textId="07381E77" w:rsidR="000A4D38" w:rsidRPr="00351D1A" w:rsidRDefault="000A4D38" w:rsidP="000A4D38">
      <w:pPr>
        <w:widowControl w:val="0"/>
        <w:ind w:firstLine="567"/>
        <w:jc w:val="both"/>
        <w:rPr>
          <w:rFonts w:ascii="Cambria" w:hAnsi="Cambria" w:cs="Arial"/>
          <w:sz w:val="20"/>
          <w:szCs w:val="20"/>
          <w:highlight w:val="yellow"/>
          <w:lang w:eastAsia="sk-SK"/>
        </w:rPr>
      </w:pPr>
      <w:r w:rsidRPr="00351D1A">
        <w:rPr>
          <w:rFonts w:ascii="Cambria" w:hAnsi="Cambria" w:cs="Arial"/>
          <w:sz w:val="20"/>
          <w:szCs w:val="20"/>
          <w:highlight w:val="yellow"/>
          <w:lang w:eastAsia="sk-SK"/>
        </w:rPr>
        <w:t>Rodné číslo :</w:t>
      </w:r>
      <w:r w:rsidRPr="00351D1A">
        <w:rPr>
          <w:rFonts w:ascii="Cambria" w:hAnsi="Cambria" w:cs="Arial"/>
          <w:sz w:val="20"/>
          <w:szCs w:val="20"/>
          <w:highlight w:val="yellow"/>
          <w:lang w:eastAsia="sk-SK"/>
        </w:rPr>
        <w:tab/>
      </w:r>
      <w:r w:rsidRPr="00351D1A">
        <w:rPr>
          <w:rFonts w:ascii="Cambria" w:hAnsi="Cambria" w:cs="Arial"/>
          <w:sz w:val="20"/>
          <w:szCs w:val="20"/>
          <w:highlight w:val="yellow"/>
          <w:lang w:eastAsia="sk-SK"/>
        </w:rPr>
        <w:tab/>
        <w:t>....................................................</w:t>
      </w:r>
    </w:p>
    <w:p w14:paraId="549C7FA1" w14:textId="231E1544" w:rsidR="000A4D38" w:rsidRPr="00351D1A" w:rsidRDefault="000A4D38" w:rsidP="000A4D38">
      <w:pPr>
        <w:widowControl w:val="0"/>
        <w:ind w:firstLine="567"/>
        <w:jc w:val="both"/>
        <w:rPr>
          <w:rFonts w:ascii="Cambria" w:hAnsi="Cambria" w:cs="Arial"/>
          <w:sz w:val="20"/>
          <w:szCs w:val="20"/>
          <w:highlight w:val="yellow"/>
          <w:lang w:eastAsia="sk-SK"/>
        </w:rPr>
      </w:pPr>
      <w:r w:rsidRPr="00351D1A">
        <w:rPr>
          <w:rFonts w:ascii="Cambria" w:hAnsi="Cambria" w:cs="Arial"/>
          <w:sz w:val="20"/>
          <w:szCs w:val="20"/>
          <w:highlight w:val="yellow"/>
          <w:lang w:eastAsia="sk-SK"/>
        </w:rPr>
        <w:t>Trvalý pobyt :</w:t>
      </w:r>
      <w:r w:rsidRPr="00351D1A">
        <w:rPr>
          <w:rFonts w:ascii="Cambria" w:hAnsi="Cambria" w:cs="Arial"/>
          <w:sz w:val="20"/>
          <w:szCs w:val="20"/>
          <w:highlight w:val="yellow"/>
          <w:lang w:eastAsia="sk-SK"/>
        </w:rPr>
        <w:tab/>
      </w:r>
      <w:r w:rsidRPr="00351D1A">
        <w:rPr>
          <w:rFonts w:ascii="Cambria" w:hAnsi="Cambria" w:cs="Arial"/>
          <w:sz w:val="20"/>
          <w:szCs w:val="20"/>
          <w:highlight w:val="yellow"/>
          <w:lang w:eastAsia="sk-SK"/>
        </w:rPr>
        <w:tab/>
        <w:t>...................................................., ....................................................</w:t>
      </w:r>
    </w:p>
    <w:p w14:paraId="2F2CE6D8" w14:textId="0B7E350F" w:rsidR="000A4D38" w:rsidRPr="00351D1A" w:rsidRDefault="000A4D38" w:rsidP="000A4D38">
      <w:pPr>
        <w:widowControl w:val="0"/>
        <w:ind w:firstLine="567"/>
        <w:jc w:val="both"/>
        <w:rPr>
          <w:rFonts w:ascii="Cambria" w:hAnsi="Cambria" w:cs="Arial"/>
          <w:sz w:val="20"/>
          <w:szCs w:val="20"/>
          <w:lang w:eastAsia="sk-SK"/>
        </w:rPr>
      </w:pPr>
      <w:r w:rsidRPr="00351D1A">
        <w:rPr>
          <w:rFonts w:ascii="Cambria" w:hAnsi="Cambria" w:cs="Arial"/>
          <w:sz w:val="20"/>
          <w:szCs w:val="20"/>
          <w:highlight w:val="yellow"/>
          <w:lang w:eastAsia="sk-SK"/>
        </w:rPr>
        <w:t>Štátna príslušnosť :</w:t>
      </w:r>
      <w:r w:rsidRPr="00351D1A">
        <w:rPr>
          <w:rFonts w:ascii="Cambria" w:hAnsi="Cambria" w:cs="Arial"/>
          <w:sz w:val="20"/>
          <w:szCs w:val="20"/>
          <w:highlight w:val="yellow"/>
          <w:lang w:eastAsia="sk-SK"/>
        </w:rPr>
        <w:tab/>
      </w:r>
      <w:r w:rsidRPr="00351D1A">
        <w:rPr>
          <w:rFonts w:ascii="Cambria" w:hAnsi="Cambria" w:cs="Arial"/>
          <w:sz w:val="20"/>
          <w:szCs w:val="20"/>
          <w:highlight w:val="yellow"/>
          <w:lang w:eastAsia="sk-SK"/>
        </w:rPr>
        <w:tab/>
        <w:t>Slovenská republika</w:t>
      </w:r>
    </w:p>
    <w:p w14:paraId="289A9D90" w14:textId="2658797C" w:rsidR="00D04500" w:rsidRPr="00351D1A" w:rsidRDefault="00D04500" w:rsidP="00BC227A">
      <w:pPr>
        <w:widowControl w:val="0"/>
        <w:tabs>
          <w:tab w:val="left" w:pos="2160"/>
        </w:tabs>
        <w:ind w:left="567"/>
        <w:jc w:val="both"/>
        <w:rPr>
          <w:rFonts w:ascii="Cambria" w:hAnsi="Cambria" w:cs="Arial"/>
          <w:sz w:val="20"/>
          <w:szCs w:val="20"/>
          <w:lang w:eastAsia="sk-SK"/>
        </w:rPr>
      </w:pPr>
      <w:r w:rsidRPr="00351D1A">
        <w:rPr>
          <w:rFonts w:ascii="Cambria" w:hAnsi="Cambria" w:cs="Arial"/>
          <w:sz w:val="20"/>
          <w:szCs w:val="20"/>
          <w:lang w:eastAsia="sk-SK"/>
        </w:rPr>
        <w:t>(ďalej len „</w:t>
      </w:r>
      <w:r w:rsidRPr="00351D1A">
        <w:rPr>
          <w:rFonts w:ascii="Cambria" w:hAnsi="Cambria" w:cs="Arial"/>
          <w:b/>
          <w:sz w:val="20"/>
          <w:szCs w:val="20"/>
          <w:lang w:eastAsia="sk-SK"/>
        </w:rPr>
        <w:t>Objednávateľ</w:t>
      </w:r>
      <w:r w:rsidRPr="00351D1A">
        <w:rPr>
          <w:rFonts w:ascii="Cambria" w:hAnsi="Cambria" w:cs="Arial"/>
          <w:sz w:val="20"/>
          <w:szCs w:val="20"/>
          <w:lang w:eastAsia="sk-SK"/>
        </w:rPr>
        <w:t>“ v príslušnom gramatickom tvare)</w:t>
      </w:r>
    </w:p>
    <w:p w14:paraId="4E9B63D2" w14:textId="77777777" w:rsidR="009579E5" w:rsidRPr="00351D1A" w:rsidRDefault="009579E5" w:rsidP="00BC227A">
      <w:pPr>
        <w:widowControl w:val="0"/>
        <w:jc w:val="both"/>
        <w:rPr>
          <w:rFonts w:ascii="Cambria" w:hAnsi="Cambria"/>
          <w:sz w:val="20"/>
          <w:szCs w:val="20"/>
        </w:rPr>
      </w:pPr>
    </w:p>
    <w:p w14:paraId="3A514635" w14:textId="77777777" w:rsidR="00456365" w:rsidRPr="00351D1A" w:rsidRDefault="00456365" w:rsidP="00BC227A">
      <w:pPr>
        <w:widowControl w:val="0"/>
        <w:jc w:val="center"/>
        <w:rPr>
          <w:rFonts w:ascii="Cambria" w:hAnsi="Cambria"/>
          <w:b/>
          <w:sz w:val="20"/>
          <w:szCs w:val="20"/>
          <w:u w:val="single"/>
        </w:rPr>
      </w:pPr>
      <w:r w:rsidRPr="00351D1A">
        <w:rPr>
          <w:rFonts w:ascii="Cambria" w:hAnsi="Cambria"/>
          <w:b/>
          <w:sz w:val="20"/>
          <w:szCs w:val="20"/>
          <w:u w:val="single"/>
        </w:rPr>
        <w:t>na jednej strane</w:t>
      </w:r>
    </w:p>
    <w:p w14:paraId="5AFF2DB4" w14:textId="77777777" w:rsidR="00456365" w:rsidRPr="00351D1A" w:rsidRDefault="00456365" w:rsidP="00BC227A">
      <w:pPr>
        <w:widowControl w:val="0"/>
        <w:jc w:val="center"/>
        <w:rPr>
          <w:rFonts w:ascii="Cambria" w:hAnsi="Cambria"/>
          <w:sz w:val="20"/>
          <w:szCs w:val="20"/>
        </w:rPr>
      </w:pPr>
      <w:r w:rsidRPr="00351D1A">
        <w:rPr>
          <w:rFonts w:ascii="Cambria" w:hAnsi="Cambria"/>
          <w:sz w:val="20"/>
          <w:szCs w:val="20"/>
        </w:rPr>
        <w:t>a</w:t>
      </w:r>
    </w:p>
    <w:p w14:paraId="0A89330D" w14:textId="77777777" w:rsidR="00456365" w:rsidRPr="00351D1A" w:rsidRDefault="00456365" w:rsidP="00BC227A">
      <w:pPr>
        <w:widowControl w:val="0"/>
        <w:jc w:val="both"/>
        <w:rPr>
          <w:rFonts w:ascii="Cambria" w:hAnsi="Cambria"/>
          <w:sz w:val="20"/>
          <w:szCs w:val="20"/>
        </w:rPr>
      </w:pPr>
    </w:p>
    <w:p w14:paraId="4C783956" w14:textId="77777777" w:rsidR="00AA559E" w:rsidRPr="00351D1A" w:rsidRDefault="00AA559E" w:rsidP="00BC227A">
      <w:pPr>
        <w:pStyle w:val="Nzov"/>
        <w:widowControl w:val="0"/>
        <w:numPr>
          <w:ilvl w:val="1"/>
          <w:numId w:val="26"/>
        </w:numPr>
        <w:ind w:left="567" w:hanging="567"/>
        <w:jc w:val="both"/>
        <w:rPr>
          <w:rFonts w:ascii="Cambria" w:hAnsi="Cambria"/>
          <w:b w:val="0"/>
          <w:sz w:val="20"/>
        </w:rPr>
      </w:pPr>
      <w:r w:rsidRPr="00351D1A">
        <w:rPr>
          <w:rFonts w:ascii="Cambria" w:hAnsi="Cambria"/>
          <w:b w:val="0"/>
          <w:sz w:val="20"/>
        </w:rPr>
        <w:t>Zhotoviteľ</w:t>
      </w:r>
      <w:r w:rsidR="00456365" w:rsidRPr="00351D1A">
        <w:rPr>
          <w:rFonts w:ascii="Cambria" w:hAnsi="Cambria"/>
          <w:b w:val="0"/>
          <w:sz w:val="20"/>
        </w:rPr>
        <w:t>om sa pre účely tejto zmluvy rozumie:</w:t>
      </w:r>
      <w:r w:rsidRPr="00351D1A">
        <w:rPr>
          <w:rFonts w:ascii="Cambria" w:hAnsi="Cambria"/>
          <w:b w:val="0"/>
          <w:sz w:val="20"/>
        </w:rPr>
        <w:tab/>
      </w:r>
      <w:r w:rsidRPr="00351D1A">
        <w:rPr>
          <w:rFonts w:ascii="Cambria" w:hAnsi="Cambria"/>
          <w:b w:val="0"/>
          <w:sz w:val="20"/>
        </w:rPr>
        <w:tab/>
      </w:r>
      <w:r w:rsidRPr="00351D1A">
        <w:rPr>
          <w:rFonts w:ascii="Cambria" w:hAnsi="Cambria"/>
          <w:b w:val="0"/>
          <w:sz w:val="20"/>
        </w:rPr>
        <w:tab/>
      </w:r>
    </w:p>
    <w:p w14:paraId="3B3C7A40" w14:textId="77777777" w:rsidR="00D22D96" w:rsidRPr="00351D1A" w:rsidRDefault="00D22D96" w:rsidP="00BC227A">
      <w:pPr>
        <w:pStyle w:val="Nzov"/>
        <w:widowControl w:val="0"/>
        <w:jc w:val="both"/>
        <w:rPr>
          <w:rFonts w:ascii="Cambria" w:hAnsi="Cambria"/>
          <w:b w:val="0"/>
          <w:sz w:val="20"/>
        </w:rPr>
      </w:pPr>
    </w:p>
    <w:p w14:paraId="65D61155"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 xml:space="preserve">Obchodné meno:    </w:t>
      </w:r>
      <w:proofErr w:type="spellStart"/>
      <w:r w:rsidRPr="00562142">
        <w:rPr>
          <w:rFonts w:ascii="Cambria" w:hAnsi="Cambria" w:cs="Arial"/>
          <w:sz w:val="20"/>
          <w:szCs w:val="20"/>
          <w:lang w:eastAsia="sk-SK"/>
        </w:rPr>
        <w:t>Foton</w:t>
      </w:r>
      <w:proofErr w:type="spellEnd"/>
      <w:r w:rsidRPr="00562142">
        <w:rPr>
          <w:rFonts w:ascii="Cambria" w:hAnsi="Cambria" w:cs="Arial"/>
          <w:sz w:val="20"/>
          <w:szCs w:val="20"/>
          <w:lang w:eastAsia="sk-SK"/>
        </w:rPr>
        <w:t xml:space="preserve"> Energy </w:t>
      </w:r>
      <w:proofErr w:type="spellStart"/>
      <w:r w:rsidRPr="00562142">
        <w:rPr>
          <w:rFonts w:ascii="Cambria" w:hAnsi="Cambria" w:cs="Arial"/>
          <w:sz w:val="20"/>
          <w:szCs w:val="20"/>
          <w:lang w:eastAsia="sk-SK"/>
        </w:rPr>
        <w:t>s.r.o</w:t>
      </w:r>
      <w:proofErr w:type="spellEnd"/>
      <w:r w:rsidRPr="00562142">
        <w:rPr>
          <w:rFonts w:ascii="Cambria" w:hAnsi="Cambria" w:cs="Arial"/>
          <w:sz w:val="20"/>
          <w:szCs w:val="20"/>
          <w:lang w:eastAsia="sk-SK"/>
        </w:rPr>
        <w:t>.</w:t>
      </w:r>
    </w:p>
    <w:p w14:paraId="6063CA16"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Sídlo :</w:t>
      </w:r>
      <w:r w:rsidRPr="00562142">
        <w:rPr>
          <w:rFonts w:ascii="Cambria" w:hAnsi="Cambria" w:cs="Arial"/>
          <w:sz w:val="20"/>
          <w:szCs w:val="20"/>
          <w:lang w:eastAsia="sk-SK"/>
        </w:rPr>
        <w:tab/>
      </w:r>
      <w:r w:rsidRPr="00562142">
        <w:rPr>
          <w:rFonts w:ascii="Cambria" w:hAnsi="Cambria" w:cs="Arial"/>
          <w:sz w:val="20"/>
          <w:szCs w:val="20"/>
          <w:lang w:eastAsia="sk-SK"/>
        </w:rPr>
        <w:tab/>
      </w:r>
      <w:proofErr w:type="spellStart"/>
      <w:r w:rsidRPr="00562142">
        <w:rPr>
          <w:rFonts w:ascii="Cambria" w:hAnsi="Cambria" w:cs="Arial"/>
          <w:sz w:val="20"/>
          <w:szCs w:val="20"/>
          <w:lang w:eastAsia="sk-SK"/>
        </w:rPr>
        <w:t>Golianovská</w:t>
      </w:r>
      <w:proofErr w:type="spellEnd"/>
      <w:r w:rsidRPr="00562142">
        <w:rPr>
          <w:rFonts w:ascii="Cambria" w:hAnsi="Cambria" w:cs="Arial"/>
          <w:sz w:val="20"/>
          <w:szCs w:val="20"/>
          <w:lang w:eastAsia="sk-SK"/>
        </w:rPr>
        <w:t xml:space="preserve"> 420/61, 949 07 Nitra</w:t>
      </w:r>
    </w:p>
    <w:p w14:paraId="6F4C9085" w14:textId="77777777" w:rsidR="00E97980" w:rsidRPr="00562142" w:rsidRDefault="00E97980" w:rsidP="00E97980">
      <w:pPr>
        <w:widowControl w:val="0"/>
        <w:shd w:val="clear" w:color="auto" w:fill="FFFFFF" w:themeFill="background1"/>
        <w:tabs>
          <w:tab w:val="left" w:pos="2220"/>
        </w:tabs>
        <w:ind w:firstLine="567"/>
        <w:jc w:val="both"/>
        <w:rPr>
          <w:rFonts w:ascii="Cambria" w:hAnsi="Cambria" w:cs="Arial"/>
          <w:sz w:val="20"/>
          <w:szCs w:val="20"/>
          <w:lang w:eastAsia="sk-SK"/>
        </w:rPr>
      </w:pPr>
      <w:r w:rsidRPr="00562142">
        <w:rPr>
          <w:rFonts w:ascii="Cambria" w:hAnsi="Cambria" w:cs="Arial"/>
          <w:sz w:val="20"/>
          <w:szCs w:val="20"/>
          <w:lang w:eastAsia="sk-SK"/>
        </w:rPr>
        <w:t xml:space="preserve">IČO:             </w:t>
      </w:r>
      <w:r>
        <w:rPr>
          <w:rFonts w:ascii="Cambria" w:hAnsi="Cambria" w:cs="Arial"/>
          <w:sz w:val="20"/>
          <w:szCs w:val="20"/>
          <w:lang w:eastAsia="sk-SK"/>
        </w:rPr>
        <w:t xml:space="preserve">               </w:t>
      </w:r>
      <w:r w:rsidRPr="00562142">
        <w:rPr>
          <w:rFonts w:ascii="Cambria" w:hAnsi="Cambria" w:cs="Arial"/>
          <w:sz w:val="20"/>
          <w:szCs w:val="20"/>
          <w:lang w:eastAsia="sk-SK"/>
        </w:rPr>
        <w:t>53366280</w:t>
      </w:r>
    </w:p>
    <w:p w14:paraId="6751390C"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DIČ :</w:t>
      </w:r>
      <w:r w:rsidRPr="00562142">
        <w:rPr>
          <w:rFonts w:ascii="Cambria" w:hAnsi="Cambria" w:cs="Arial"/>
          <w:sz w:val="20"/>
          <w:szCs w:val="20"/>
          <w:lang w:eastAsia="sk-SK"/>
        </w:rPr>
        <w:tab/>
      </w:r>
      <w:r w:rsidRPr="00562142">
        <w:rPr>
          <w:rFonts w:ascii="Cambria" w:hAnsi="Cambria" w:cs="Arial"/>
          <w:sz w:val="20"/>
          <w:szCs w:val="20"/>
          <w:lang w:eastAsia="sk-SK"/>
        </w:rPr>
        <w:tab/>
      </w:r>
      <w:r>
        <w:rPr>
          <w:rFonts w:ascii="Cambria" w:hAnsi="Cambria" w:cs="Arial"/>
          <w:sz w:val="20"/>
          <w:szCs w:val="20"/>
          <w:lang w:eastAsia="sk-SK"/>
        </w:rPr>
        <w:t>2121354499</w:t>
      </w:r>
    </w:p>
    <w:p w14:paraId="32066F94"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IČ DPH :</w:t>
      </w:r>
      <w:r w:rsidRPr="00562142">
        <w:rPr>
          <w:rFonts w:ascii="Cambria" w:hAnsi="Cambria" w:cs="Arial"/>
          <w:sz w:val="20"/>
          <w:szCs w:val="20"/>
          <w:lang w:eastAsia="sk-SK"/>
        </w:rPr>
        <w:tab/>
      </w:r>
      <w:r>
        <w:rPr>
          <w:rFonts w:ascii="Cambria" w:hAnsi="Cambria" w:cs="Arial"/>
          <w:sz w:val="20"/>
          <w:szCs w:val="20"/>
          <w:lang w:eastAsia="sk-SK"/>
        </w:rPr>
        <w:tab/>
        <w:t>SK2121354499</w:t>
      </w:r>
    </w:p>
    <w:p w14:paraId="3BF36206"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Zápis :</w:t>
      </w:r>
      <w:r w:rsidRPr="00562142">
        <w:rPr>
          <w:rFonts w:ascii="Cambria" w:hAnsi="Cambria" w:cs="Arial"/>
          <w:sz w:val="20"/>
          <w:szCs w:val="20"/>
          <w:lang w:eastAsia="sk-SK"/>
        </w:rPr>
        <w:tab/>
      </w:r>
      <w:r w:rsidRPr="00562142">
        <w:rPr>
          <w:rFonts w:ascii="Cambria" w:hAnsi="Cambria" w:cs="Arial"/>
          <w:sz w:val="20"/>
          <w:szCs w:val="20"/>
          <w:lang w:eastAsia="sk-SK"/>
        </w:rPr>
        <w:tab/>
      </w:r>
      <w:r w:rsidRPr="00562142">
        <w:rPr>
          <w:rFonts w:ascii="Cambria" w:hAnsi="Cambria" w:cs="Arial"/>
          <w:sz w:val="20"/>
          <w:szCs w:val="20"/>
          <w:lang w:eastAsia="sk-SK"/>
        </w:rPr>
        <w:tab/>
        <w:t xml:space="preserve">Obchodný register Okresného súdu </w:t>
      </w:r>
      <w:r>
        <w:rPr>
          <w:rFonts w:ascii="Cambria" w:hAnsi="Cambria" w:cs="Arial"/>
          <w:sz w:val="20"/>
          <w:szCs w:val="20"/>
          <w:lang w:eastAsia="sk-SK"/>
        </w:rPr>
        <w:t xml:space="preserve"> Nitra</w:t>
      </w:r>
      <w:r w:rsidRPr="00562142">
        <w:rPr>
          <w:rFonts w:ascii="Cambria" w:hAnsi="Cambria" w:cs="Arial"/>
          <w:sz w:val="20"/>
          <w:szCs w:val="20"/>
          <w:lang w:eastAsia="sk-SK"/>
        </w:rPr>
        <w:t xml:space="preserve">, oddiel </w:t>
      </w:r>
      <w:proofErr w:type="spellStart"/>
      <w:r>
        <w:rPr>
          <w:rFonts w:ascii="Cambria" w:hAnsi="Cambria" w:cs="Arial"/>
          <w:sz w:val="20"/>
          <w:szCs w:val="20"/>
          <w:lang w:eastAsia="sk-SK"/>
        </w:rPr>
        <w:t>Sro</w:t>
      </w:r>
      <w:proofErr w:type="spellEnd"/>
      <w:r w:rsidRPr="00562142">
        <w:rPr>
          <w:rFonts w:ascii="Cambria" w:hAnsi="Cambria" w:cs="Arial"/>
          <w:sz w:val="20"/>
          <w:szCs w:val="20"/>
          <w:lang w:eastAsia="sk-SK"/>
        </w:rPr>
        <w:t>, vložka č.</w:t>
      </w:r>
      <w:r w:rsidRPr="00562142">
        <w:rPr>
          <w:rFonts w:ascii="Arial" w:hAnsi="Arial" w:cs="Arial"/>
          <w:color w:val="293040"/>
          <w:shd w:val="clear" w:color="auto" w:fill="FFFFFF"/>
        </w:rPr>
        <w:t xml:space="preserve"> </w:t>
      </w:r>
      <w:r w:rsidRPr="00562142">
        <w:rPr>
          <w:rFonts w:ascii="Cambria" w:hAnsi="Cambria" w:cs="Arial"/>
          <w:sz w:val="20"/>
          <w:szCs w:val="20"/>
          <w:lang w:eastAsia="sk-SK"/>
        </w:rPr>
        <w:t>52744/N</w:t>
      </w:r>
    </w:p>
    <w:p w14:paraId="0304512E" w14:textId="77777777" w:rsidR="00E97980" w:rsidRPr="00562142" w:rsidRDefault="00E97980" w:rsidP="00E97980">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V mene spoločnosti :</w:t>
      </w:r>
      <w:r w:rsidRPr="00562142">
        <w:rPr>
          <w:rFonts w:ascii="Cambria" w:hAnsi="Cambria" w:cs="Arial"/>
          <w:sz w:val="20"/>
          <w:szCs w:val="20"/>
          <w:lang w:eastAsia="sk-SK"/>
        </w:rPr>
        <w:tab/>
      </w:r>
      <w:r>
        <w:rPr>
          <w:rFonts w:ascii="Cambria" w:hAnsi="Cambria" w:cs="Arial"/>
          <w:sz w:val="20"/>
          <w:szCs w:val="20"/>
          <w:lang w:eastAsia="sk-SK"/>
        </w:rPr>
        <w:t xml:space="preserve">Peter </w:t>
      </w:r>
      <w:proofErr w:type="spellStart"/>
      <w:r>
        <w:rPr>
          <w:rFonts w:ascii="Cambria" w:hAnsi="Cambria" w:cs="Arial"/>
          <w:sz w:val="20"/>
          <w:szCs w:val="20"/>
          <w:lang w:eastAsia="sk-SK"/>
        </w:rPr>
        <w:t>Šuraba</w:t>
      </w:r>
      <w:proofErr w:type="spellEnd"/>
      <w:r w:rsidRPr="00562142">
        <w:rPr>
          <w:rFonts w:ascii="Cambria" w:hAnsi="Cambria" w:cs="Arial"/>
          <w:sz w:val="20"/>
          <w:szCs w:val="20"/>
          <w:lang w:eastAsia="sk-SK"/>
        </w:rPr>
        <w:t>– konateľ</w:t>
      </w:r>
    </w:p>
    <w:p w14:paraId="68707705" w14:textId="77777777" w:rsidR="00AA559E" w:rsidRPr="00351D1A" w:rsidRDefault="0034328A" w:rsidP="00BC227A">
      <w:pPr>
        <w:pStyle w:val="Nzov"/>
        <w:widowControl w:val="0"/>
        <w:ind w:left="567"/>
        <w:jc w:val="left"/>
        <w:rPr>
          <w:rFonts w:ascii="Cambria" w:hAnsi="Cambria"/>
          <w:b w:val="0"/>
          <w:bCs/>
          <w:sz w:val="20"/>
        </w:rPr>
      </w:pPr>
      <w:r w:rsidRPr="00351D1A">
        <w:rPr>
          <w:rFonts w:ascii="Cambria" w:hAnsi="Cambria"/>
          <w:b w:val="0"/>
          <w:bCs/>
          <w:sz w:val="20"/>
        </w:rPr>
        <w:t>(ďalej len „</w:t>
      </w:r>
      <w:r w:rsidRPr="00351D1A">
        <w:rPr>
          <w:rFonts w:ascii="Cambria" w:hAnsi="Cambria"/>
          <w:bCs/>
          <w:sz w:val="20"/>
        </w:rPr>
        <w:t>Zhotoviteľ</w:t>
      </w:r>
      <w:r w:rsidRPr="00351D1A">
        <w:rPr>
          <w:rFonts w:ascii="Cambria" w:hAnsi="Cambria"/>
          <w:b w:val="0"/>
          <w:bCs/>
          <w:sz w:val="20"/>
        </w:rPr>
        <w:t>“</w:t>
      </w:r>
      <w:r w:rsidR="00D04500" w:rsidRPr="00351D1A">
        <w:rPr>
          <w:rFonts w:ascii="Cambria" w:hAnsi="Cambria"/>
          <w:b w:val="0"/>
          <w:bCs/>
          <w:sz w:val="20"/>
        </w:rPr>
        <w:t xml:space="preserve"> v príslušnom gramatickom tvare</w:t>
      </w:r>
      <w:r w:rsidRPr="00351D1A">
        <w:rPr>
          <w:rFonts w:ascii="Cambria" w:hAnsi="Cambria"/>
          <w:b w:val="0"/>
          <w:bCs/>
          <w:sz w:val="20"/>
        </w:rPr>
        <w:t>)</w:t>
      </w:r>
    </w:p>
    <w:p w14:paraId="3D92F4F3" w14:textId="77777777" w:rsidR="00AA559E" w:rsidRPr="00351D1A" w:rsidRDefault="00AA559E" w:rsidP="00BC227A">
      <w:pPr>
        <w:pStyle w:val="Nzov"/>
        <w:widowControl w:val="0"/>
        <w:rPr>
          <w:rFonts w:ascii="Cambria" w:hAnsi="Cambria"/>
          <w:b w:val="0"/>
          <w:bCs/>
          <w:sz w:val="20"/>
        </w:rPr>
      </w:pPr>
    </w:p>
    <w:p w14:paraId="49CBEAF7" w14:textId="77777777" w:rsidR="00456365" w:rsidRPr="00351D1A" w:rsidRDefault="00456365" w:rsidP="00BC227A">
      <w:pPr>
        <w:widowControl w:val="0"/>
        <w:jc w:val="center"/>
        <w:rPr>
          <w:rFonts w:ascii="Cambria" w:hAnsi="Cambria"/>
          <w:b/>
          <w:sz w:val="20"/>
          <w:szCs w:val="20"/>
          <w:u w:val="single"/>
        </w:rPr>
      </w:pPr>
      <w:r w:rsidRPr="00351D1A">
        <w:rPr>
          <w:rFonts w:ascii="Cambria" w:hAnsi="Cambria"/>
          <w:b/>
          <w:sz w:val="20"/>
          <w:szCs w:val="20"/>
          <w:u w:val="single"/>
        </w:rPr>
        <w:t>na strane druhej</w:t>
      </w:r>
    </w:p>
    <w:p w14:paraId="2F01D3A8" w14:textId="77777777" w:rsidR="00456365" w:rsidRPr="00351D1A" w:rsidRDefault="00456365" w:rsidP="00BC227A">
      <w:pPr>
        <w:widowControl w:val="0"/>
        <w:jc w:val="center"/>
        <w:rPr>
          <w:rFonts w:ascii="Cambria" w:hAnsi="Cambria"/>
          <w:sz w:val="20"/>
          <w:szCs w:val="20"/>
        </w:rPr>
      </w:pPr>
      <w:r w:rsidRPr="00351D1A">
        <w:rPr>
          <w:rFonts w:ascii="Cambria" w:hAnsi="Cambria"/>
          <w:sz w:val="20"/>
          <w:szCs w:val="20"/>
        </w:rPr>
        <w:t>(ďalej spoločne aj ako len „</w:t>
      </w:r>
      <w:r w:rsidRPr="00351D1A">
        <w:rPr>
          <w:rFonts w:ascii="Cambria" w:hAnsi="Cambria"/>
          <w:b/>
          <w:sz w:val="20"/>
          <w:szCs w:val="20"/>
        </w:rPr>
        <w:t>zmluvné strany</w:t>
      </w:r>
      <w:r w:rsidRPr="00351D1A">
        <w:rPr>
          <w:rFonts w:ascii="Cambria" w:hAnsi="Cambria"/>
          <w:sz w:val="20"/>
          <w:szCs w:val="20"/>
        </w:rPr>
        <w:t>“ alebo „</w:t>
      </w:r>
      <w:r w:rsidRPr="00351D1A">
        <w:rPr>
          <w:rFonts w:ascii="Cambria" w:hAnsi="Cambria"/>
          <w:b/>
          <w:sz w:val="20"/>
          <w:szCs w:val="20"/>
        </w:rPr>
        <w:t>účastníci zmluvy</w:t>
      </w:r>
      <w:r w:rsidRPr="00351D1A">
        <w:rPr>
          <w:rFonts w:ascii="Cambria" w:hAnsi="Cambria"/>
          <w:sz w:val="20"/>
          <w:szCs w:val="20"/>
        </w:rPr>
        <w:t>“ v príslušnom gramatickom tvare)</w:t>
      </w:r>
    </w:p>
    <w:p w14:paraId="7421AA45" w14:textId="77777777" w:rsidR="00AA559E" w:rsidRPr="00351D1A" w:rsidRDefault="00AA559E" w:rsidP="00BC227A">
      <w:pPr>
        <w:pStyle w:val="Nzov"/>
        <w:widowControl w:val="0"/>
        <w:rPr>
          <w:rFonts w:ascii="Cambria" w:hAnsi="Cambria"/>
          <w:b w:val="0"/>
          <w:bCs/>
          <w:sz w:val="20"/>
        </w:rPr>
      </w:pPr>
    </w:p>
    <w:p w14:paraId="4A8E1BE4" w14:textId="77777777" w:rsidR="00456365" w:rsidRPr="00351D1A" w:rsidRDefault="00456365" w:rsidP="00BC227A">
      <w:pPr>
        <w:widowControl w:val="0"/>
        <w:numPr>
          <w:ilvl w:val="0"/>
          <w:numId w:val="2"/>
        </w:numPr>
        <w:tabs>
          <w:tab w:val="clear" w:pos="847"/>
        </w:tabs>
        <w:ind w:left="426" w:hanging="426"/>
        <w:jc w:val="both"/>
        <w:rPr>
          <w:rFonts w:ascii="Cambria" w:hAnsi="Cambria"/>
          <w:b/>
          <w:u w:val="single"/>
        </w:rPr>
      </w:pPr>
      <w:r w:rsidRPr="00351D1A">
        <w:rPr>
          <w:rFonts w:ascii="Cambria" w:hAnsi="Cambria"/>
          <w:b/>
          <w:u w:val="single"/>
        </w:rPr>
        <w:t>Úvodné ustanovenia</w:t>
      </w:r>
    </w:p>
    <w:p w14:paraId="48D0D95D" w14:textId="77777777" w:rsidR="00456365" w:rsidRPr="00351D1A" w:rsidRDefault="00456365" w:rsidP="00BC227A">
      <w:pPr>
        <w:widowControl w:val="0"/>
        <w:ind w:left="284"/>
        <w:jc w:val="both"/>
        <w:rPr>
          <w:rFonts w:ascii="Cambria" w:hAnsi="Cambria"/>
          <w:b/>
          <w:sz w:val="20"/>
          <w:szCs w:val="20"/>
          <w:u w:val="single"/>
        </w:rPr>
      </w:pPr>
    </w:p>
    <w:p w14:paraId="44139A8B" w14:textId="48AE0083" w:rsidR="00DA42D0" w:rsidRPr="00351D1A" w:rsidRDefault="00C15366"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b/>
          <w:sz w:val="20"/>
          <w:szCs w:val="20"/>
        </w:rPr>
        <w:t>Zhotoviteľ</w:t>
      </w:r>
      <w:r w:rsidRPr="00351D1A">
        <w:rPr>
          <w:rFonts w:ascii="Cambria" w:hAnsi="Cambria"/>
          <w:sz w:val="20"/>
          <w:szCs w:val="20"/>
        </w:rPr>
        <w:t xml:space="preserve"> je obchodnou spoločnosťou </w:t>
      </w:r>
      <w:r w:rsidRPr="00351D1A">
        <w:rPr>
          <w:rFonts w:ascii="Cambria" w:hAnsi="Cambria"/>
          <w:b/>
          <w:sz w:val="20"/>
          <w:szCs w:val="20"/>
        </w:rPr>
        <w:t>vykonávajúcou</w:t>
      </w:r>
      <w:r w:rsidRPr="00351D1A">
        <w:rPr>
          <w:rFonts w:ascii="Cambria" w:hAnsi="Cambria"/>
          <w:sz w:val="20"/>
          <w:szCs w:val="20"/>
        </w:rPr>
        <w:t xml:space="preserve"> svoju podnikateľskú činnosť v oblasti </w:t>
      </w:r>
      <w:r w:rsidR="00CF395A" w:rsidRPr="00351D1A">
        <w:rPr>
          <w:rFonts w:ascii="Cambria" w:hAnsi="Cambria"/>
          <w:sz w:val="20"/>
          <w:szCs w:val="20"/>
        </w:rPr>
        <w:t xml:space="preserve">uskutočňovaní </w:t>
      </w:r>
      <w:r w:rsidR="00BE7EFF" w:rsidRPr="00351D1A">
        <w:rPr>
          <w:rFonts w:ascii="Cambria" w:hAnsi="Cambria"/>
          <w:sz w:val="20"/>
          <w:szCs w:val="20"/>
        </w:rPr>
        <w:t xml:space="preserve">montáže </w:t>
      </w:r>
      <w:proofErr w:type="spellStart"/>
      <w:r w:rsidR="00BE7EFF" w:rsidRPr="00351D1A">
        <w:rPr>
          <w:rFonts w:ascii="Cambria" w:hAnsi="Cambria"/>
          <w:sz w:val="20"/>
          <w:szCs w:val="20"/>
        </w:rPr>
        <w:t>fotovoltaiky</w:t>
      </w:r>
      <w:proofErr w:type="spellEnd"/>
      <w:r w:rsidR="00BE7EFF" w:rsidRPr="00351D1A">
        <w:rPr>
          <w:rFonts w:ascii="Cambria" w:hAnsi="Cambria"/>
          <w:sz w:val="20"/>
          <w:szCs w:val="20"/>
        </w:rPr>
        <w:t>, jej pripojenia k zhotovenej elektroinštalácii Objednávateľa</w:t>
      </w:r>
      <w:r w:rsidRPr="00351D1A">
        <w:rPr>
          <w:rFonts w:ascii="Cambria" w:hAnsi="Cambria"/>
          <w:sz w:val="20"/>
          <w:szCs w:val="20"/>
        </w:rPr>
        <w:t xml:space="preserve"> a ostatných súvisiacich činnostiach.</w:t>
      </w:r>
      <w:r w:rsidR="00201D11" w:rsidRPr="00351D1A">
        <w:rPr>
          <w:rFonts w:ascii="Cambria" w:hAnsi="Cambria"/>
          <w:bCs/>
          <w:snapToGrid w:val="0"/>
          <w:sz w:val="20"/>
          <w:szCs w:val="20"/>
        </w:rPr>
        <w:t xml:space="preserve"> </w:t>
      </w:r>
    </w:p>
    <w:p w14:paraId="5E10AFBF" w14:textId="77777777" w:rsidR="002602E6" w:rsidRPr="00351D1A" w:rsidRDefault="00C15366"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b/>
          <w:bCs/>
          <w:sz w:val="20"/>
          <w:szCs w:val="20"/>
        </w:rPr>
        <w:t>Objednávateľ</w:t>
      </w:r>
      <w:r w:rsidRPr="00351D1A">
        <w:rPr>
          <w:rFonts w:ascii="Cambria" w:hAnsi="Cambria"/>
          <w:bCs/>
          <w:sz w:val="20"/>
          <w:szCs w:val="20"/>
        </w:rPr>
        <w:t xml:space="preserve"> si na základe objednávky </w:t>
      </w:r>
      <w:r w:rsidRPr="00351D1A">
        <w:rPr>
          <w:rFonts w:ascii="Cambria" w:hAnsi="Cambria"/>
          <w:b/>
          <w:bCs/>
          <w:sz w:val="20"/>
          <w:szCs w:val="20"/>
        </w:rPr>
        <w:t>objednal</w:t>
      </w:r>
      <w:r w:rsidRPr="00351D1A">
        <w:rPr>
          <w:rFonts w:ascii="Cambria" w:hAnsi="Cambria"/>
          <w:bCs/>
          <w:sz w:val="20"/>
          <w:szCs w:val="20"/>
        </w:rPr>
        <w:t xml:space="preserve"> </w:t>
      </w:r>
      <w:r w:rsidR="00CF395A" w:rsidRPr="00351D1A">
        <w:rPr>
          <w:rFonts w:ascii="Cambria" w:hAnsi="Cambria"/>
          <w:bCs/>
          <w:sz w:val="20"/>
          <w:szCs w:val="20"/>
        </w:rPr>
        <w:t>vykonanie diela</w:t>
      </w:r>
      <w:r w:rsidRPr="00351D1A">
        <w:rPr>
          <w:rFonts w:ascii="Cambria" w:hAnsi="Cambria"/>
          <w:bCs/>
          <w:sz w:val="20"/>
          <w:szCs w:val="20"/>
        </w:rPr>
        <w:t xml:space="preserve">, </w:t>
      </w:r>
      <w:r w:rsidR="00CF395A" w:rsidRPr="00351D1A">
        <w:rPr>
          <w:rFonts w:ascii="Cambria" w:hAnsi="Cambria"/>
          <w:bCs/>
          <w:sz w:val="20"/>
          <w:szCs w:val="20"/>
        </w:rPr>
        <w:t xml:space="preserve">ktorého </w:t>
      </w:r>
      <w:r w:rsidR="00CD54A8" w:rsidRPr="00351D1A">
        <w:rPr>
          <w:rFonts w:ascii="Cambria" w:hAnsi="Cambria"/>
          <w:bCs/>
          <w:sz w:val="20"/>
          <w:szCs w:val="20"/>
        </w:rPr>
        <w:t>špecifikácia</w:t>
      </w:r>
      <w:r w:rsidRPr="00351D1A">
        <w:rPr>
          <w:rFonts w:ascii="Cambria" w:hAnsi="Cambria"/>
          <w:bCs/>
          <w:sz w:val="20"/>
          <w:szCs w:val="20"/>
        </w:rPr>
        <w:t xml:space="preserve"> </w:t>
      </w:r>
      <w:r w:rsidR="00CD54A8" w:rsidRPr="00351D1A">
        <w:rPr>
          <w:rFonts w:ascii="Cambria" w:hAnsi="Cambria"/>
          <w:bCs/>
          <w:sz w:val="20"/>
          <w:szCs w:val="20"/>
        </w:rPr>
        <w:t>vyplýva z</w:t>
      </w:r>
      <w:r w:rsidRPr="00351D1A">
        <w:rPr>
          <w:rFonts w:ascii="Cambria" w:hAnsi="Cambria"/>
          <w:bCs/>
          <w:sz w:val="20"/>
          <w:szCs w:val="20"/>
        </w:rPr>
        <w:t> článku 3. tejto zmluvy</w:t>
      </w:r>
      <w:r w:rsidR="00CD54A8" w:rsidRPr="00351D1A">
        <w:rPr>
          <w:rFonts w:ascii="Cambria" w:hAnsi="Cambria"/>
          <w:bCs/>
          <w:sz w:val="20"/>
          <w:szCs w:val="20"/>
        </w:rPr>
        <w:t>, pričom na základe dohody zmluvných strán bude Dielo zhotovené</w:t>
      </w:r>
      <w:r w:rsidR="005D084E" w:rsidRPr="00351D1A">
        <w:rPr>
          <w:rFonts w:ascii="Cambria" w:hAnsi="Cambria" w:cs="Verdana"/>
          <w:bCs/>
          <w:sz w:val="20"/>
          <w:szCs w:val="20"/>
          <w:lang w:eastAsia="sk-SK"/>
        </w:rPr>
        <w:t xml:space="preserve"> </w:t>
      </w:r>
      <w:r w:rsidR="0042261B" w:rsidRPr="00351D1A">
        <w:rPr>
          <w:rFonts w:ascii="Cambria" w:hAnsi="Cambria" w:cs="Verdana"/>
          <w:bCs/>
          <w:sz w:val="20"/>
          <w:szCs w:val="20"/>
          <w:lang w:eastAsia="sk-SK"/>
        </w:rPr>
        <w:t xml:space="preserve">na nasledovnom </w:t>
      </w:r>
      <w:r w:rsidR="00CD54A8" w:rsidRPr="00351D1A">
        <w:rPr>
          <w:rFonts w:ascii="Cambria" w:hAnsi="Cambria" w:cs="Verdana"/>
          <w:bCs/>
          <w:sz w:val="20"/>
          <w:szCs w:val="20"/>
          <w:lang w:eastAsia="sk-SK"/>
        </w:rPr>
        <w:t>mieste, ktoré sa nachádza</w:t>
      </w:r>
      <w:r w:rsidR="00B76518" w:rsidRPr="00351D1A">
        <w:rPr>
          <w:rFonts w:ascii="Cambria" w:hAnsi="Cambria" w:cs="Verdana"/>
          <w:bCs/>
          <w:sz w:val="20"/>
          <w:szCs w:val="20"/>
          <w:lang w:eastAsia="sk-SK"/>
        </w:rPr>
        <w:t xml:space="preserve"> na</w:t>
      </w:r>
      <w:r w:rsidR="0042261B" w:rsidRPr="00351D1A">
        <w:rPr>
          <w:rFonts w:ascii="Cambria" w:hAnsi="Cambria" w:cs="Verdana"/>
          <w:bCs/>
          <w:sz w:val="20"/>
          <w:szCs w:val="20"/>
          <w:lang w:eastAsia="sk-SK"/>
        </w:rPr>
        <w:t xml:space="preserve"> adrese </w:t>
      </w:r>
      <w:r w:rsidR="000A4D38" w:rsidRPr="00351D1A">
        <w:rPr>
          <w:rFonts w:ascii="Cambria" w:hAnsi="Cambria" w:cs="Verdana"/>
          <w:b/>
          <w:sz w:val="20"/>
          <w:szCs w:val="20"/>
          <w:highlight w:val="yellow"/>
          <w:lang w:eastAsia="sk-SK"/>
        </w:rPr>
        <w:t>............</w:t>
      </w:r>
      <w:r w:rsidR="00CD54A8" w:rsidRPr="00351D1A">
        <w:rPr>
          <w:rFonts w:ascii="Cambria" w:hAnsi="Cambria" w:cs="Verdana"/>
          <w:b/>
          <w:sz w:val="20"/>
          <w:szCs w:val="20"/>
          <w:highlight w:val="yellow"/>
          <w:lang w:eastAsia="sk-SK"/>
        </w:rPr>
        <w:t>........................</w:t>
      </w:r>
      <w:r w:rsidR="000A4D38" w:rsidRPr="00351D1A">
        <w:rPr>
          <w:rFonts w:ascii="Cambria" w:hAnsi="Cambria" w:cs="Verdana"/>
          <w:b/>
          <w:sz w:val="20"/>
          <w:szCs w:val="20"/>
          <w:highlight w:val="yellow"/>
          <w:lang w:eastAsia="sk-SK"/>
        </w:rPr>
        <w:t xml:space="preserve">................................................................... </w:t>
      </w:r>
      <w:r w:rsidR="000A4D38" w:rsidRPr="00351D1A">
        <w:rPr>
          <w:rFonts w:ascii="Cambria" w:hAnsi="Cambria" w:cs="Verdana"/>
          <w:bCs/>
          <w:strike/>
          <w:sz w:val="20"/>
          <w:szCs w:val="20"/>
          <w:highlight w:val="yellow"/>
          <w:lang w:eastAsia="sk-SK"/>
        </w:rPr>
        <w:t>(doplniť adresu, čo najpodrobnejšie špecifikovať miesto)</w:t>
      </w:r>
      <w:r w:rsidR="00F02335" w:rsidRPr="00351D1A">
        <w:rPr>
          <w:rFonts w:ascii="Cambria" w:hAnsi="Cambria" w:cs="Verdana"/>
          <w:bCs/>
          <w:sz w:val="20"/>
          <w:szCs w:val="20"/>
          <w:highlight w:val="yellow"/>
          <w:lang w:eastAsia="sk-SK"/>
        </w:rPr>
        <w:t>.</w:t>
      </w:r>
    </w:p>
    <w:p w14:paraId="69B75B33" w14:textId="6E6F2D12" w:rsidR="005D084E" w:rsidRDefault="00653A63" w:rsidP="002602E6">
      <w:pPr>
        <w:widowControl w:val="0"/>
        <w:autoSpaceDE w:val="0"/>
        <w:autoSpaceDN w:val="0"/>
        <w:ind w:left="567"/>
        <w:jc w:val="both"/>
        <w:rPr>
          <w:rFonts w:ascii="Cambria" w:hAnsi="Cambria" w:cs="Verdana"/>
          <w:bCs/>
          <w:sz w:val="20"/>
          <w:szCs w:val="20"/>
          <w:lang w:eastAsia="sk-SK"/>
        </w:rPr>
      </w:pPr>
      <w:r w:rsidRPr="00351D1A">
        <w:rPr>
          <w:rFonts w:ascii="Cambria" w:hAnsi="Cambria" w:cs="Verdana"/>
          <w:bCs/>
          <w:sz w:val="20"/>
          <w:szCs w:val="20"/>
          <w:lang w:eastAsia="sk-SK"/>
        </w:rPr>
        <w:t xml:space="preserve">Objednávateľ </w:t>
      </w:r>
      <w:r w:rsidRPr="00351D1A">
        <w:rPr>
          <w:rFonts w:ascii="Cambria" w:hAnsi="Cambria" w:cs="Verdana"/>
          <w:b/>
          <w:bCs/>
          <w:sz w:val="20"/>
          <w:szCs w:val="20"/>
          <w:lang w:eastAsia="sk-SK"/>
        </w:rPr>
        <w:t>vyhlasuje</w:t>
      </w:r>
      <w:r w:rsidRPr="00351D1A">
        <w:rPr>
          <w:rFonts w:ascii="Cambria" w:hAnsi="Cambria" w:cs="Verdana"/>
          <w:bCs/>
          <w:sz w:val="20"/>
          <w:szCs w:val="20"/>
          <w:lang w:eastAsia="sk-SK"/>
        </w:rPr>
        <w:t xml:space="preserve">, že k miestu na ktorom sa má zhotoviť Dielo má vlastnícke alebo iné právo podľa </w:t>
      </w:r>
      <w:r w:rsidR="00BE7EFF" w:rsidRPr="00351D1A">
        <w:rPr>
          <w:rFonts w:ascii="Cambria" w:hAnsi="Cambria" w:cs="Verdana"/>
          <w:bCs/>
          <w:sz w:val="20"/>
          <w:szCs w:val="20"/>
          <w:lang w:eastAsia="sk-SK"/>
        </w:rPr>
        <w:t>príslušných zákonov súvisiacich so zhotovením Diela, na podklade ktorých je možné Dielo realizovať</w:t>
      </w:r>
      <w:r w:rsidRPr="00351D1A">
        <w:rPr>
          <w:rFonts w:ascii="Cambria" w:hAnsi="Cambria" w:cs="Verdana"/>
          <w:bCs/>
          <w:sz w:val="20"/>
          <w:szCs w:val="20"/>
          <w:lang w:eastAsia="sk-SK"/>
        </w:rPr>
        <w:t>.</w:t>
      </w:r>
    </w:p>
    <w:p w14:paraId="19C30E9F" w14:textId="36A6C376" w:rsidR="00622BB6" w:rsidRPr="008A140B" w:rsidRDefault="00622BB6" w:rsidP="00622BB6">
      <w:pPr>
        <w:widowControl w:val="0"/>
        <w:numPr>
          <w:ilvl w:val="1"/>
          <w:numId w:val="2"/>
        </w:numPr>
        <w:tabs>
          <w:tab w:val="clear" w:pos="1216"/>
        </w:tabs>
        <w:autoSpaceDE w:val="0"/>
        <w:autoSpaceDN w:val="0"/>
        <w:ind w:left="567" w:hanging="567"/>
        <w:jc w:val="both"/>
        <w:rPr>
          <w:rFonts w:ascii="Cambria" w:hAnsi="Cambria"/>
          <w:sz w:val="20"/>
          <w:szCs w:val="20"/>
          <w:highlight w:val="yellow"/>
        </w:rPr>
      </w:pPr>
      <w:r w:rsidRPr="008A140B">
        <w:rPr>
          <w:rFonts w:ascii="Cambria" w:hAnsi="Cambria"/>
          <w:sz w:val="20"/>
          <w:szCs w:val="20"/>
          <w:highlight w:val="yellow"/>
        </w:rPr>
        <w:t xml:space="preserve">Táto zmluva sa </w:t>
      </w:r>
      <w:r w:rsidRPr="008A140B">
        <w:rPr>
          <w:rFonts w:ascii="Cambria" w:hAnsi="Cambria"/>
          <w:b/>
          <w:sz w:val="20"/>
          <w:szCs w:val="20"/>
          <w:highlight w:val="yellow"/>
        </w:rPr>
        <w:t>realizuje</w:t>
      </w:r>
      <w:r w:rsidRPr="008A140B">
        <w:rPr>
          <w:rFonts w:ascii="Cambria" w:hAnsi="Cambria"/>
          <w:sz w:val="20"/>
          <w:szCs w:val="20"/>
          <w:highlight w:val="yellow"/>
        </w:rPr>
        <w:t xml:space="preserve"> </w:t>
      </w:r>
      <w:r w:rsidR="00153FC4" w:rsidRPr="008A140B">
        <w:rPr>
          <w:rFonts w:ascii="Cambria" w:hAnsi="Cambria"/>
          <w:sz w:val="20"/>
          <w:szCs w:val="20"/>
          <w:highlight w:val="yellow"/>
        </w:rPr>
        <w:t>ako súčasť projektu „</w:t>
      </w:r>
      <w:r w:rsidR="00153FC4" w:rsidRPr="008A140B">
        <w:rPr>
          <w:rFonts w:ascii="Cambria" w:hAnsi="Cambria"/>
          <w:b/>
          <w:sz w:val="20"/>
          <w:szCs w:val="20"/>
          <w:highlight w:val="yellow"/>
        </w:rPr>
        <w:t>Zelená Domácnostiam</w:t>
      </w:r>
      <w:r w:rsidR="00153FC4" w:rsidRPr="008A140B">
        <w:rPr>
          <w:rFonts w:ascii="Cambria" w:hAnsi="Cambria"/>
          <w:sz w:val="20"/>
          <w:szCs w:val="20"/>
          <w:highlight w:val="yellow"/>
        </w:rPr>
        <w:t xml:space="preserve">“ s cieľom zabezpečiť finančnú podporu (dotáciu) v prospech Objednávateľa pre inštaláciu malých zariadení na využívanie obnoviteľných zdrojov energie. </w:t>
      </w:r>
    </w:p>
    <w:p w14:paraId="4119E3DE" w14:textId="1947A1C7" w:rsidR="00FA46B4" w:rsidRPr="00351D1A" w:rsidRDefault="00FA46B4" w:rsidP="00BC227A">
      <w:pPr>
        <w:widowControl w:val="0"/>
        <w:autoSpaceDE w:val="0"/>
        <w:autoSpaceDN w:val="0"/>
        <w:ind w:left="567"/>
        <w:jc w:val="both"/>
        <w:rPr>
          <w:rFonts w:ascii="Cambria" w:hAnsi="Cambria"/>
          <w:sz w:val="20"/>
          <w:szCs w:val="20"/>
        </w:rPr>
      </w:pPr>
    </w:p>
    <w:p w14:paraId="458AA597" w14:textId="77777777" w:rsidR="00AA559E" w:rsidRPr="00351D1A" w:rsidRDefault="00AA559E" w:rsidP="00BC227A">
      <w:pPr>
        <w:widowControl w:val="0"/>
        <w:numPr>
          <w:ilvl w:val="0"/>
          <w:numId w:val="2"/>
        </w:numPr>
        <w:tabs>
          <w:tab w:val="clear" w:pos="847"/>
        </w:tabs>
        <w:ind w:left="426" w:hanging="426"/>
        <w:jc w:val="both"/>
        <w:rPr>
          <w:rFonts w:ascii="Cambria" w:hAnsi="Cambria"/>
          <w:b/>
          <w:u w:val="single"/>
        </w:rPr>
      </w:pPr>
      <w:r w:rsidRPr="00351D1A">
        <w:rPr>
          <w:rFonts w:ascii="Cambria" w:hAnsi="Cambria"/>
          <w:b/>
          <w:u w:val="single"/>
        </w:rPr>
        <w:t>Predmet Zmluvy</w:t>
      </w:r>
    </w:p>
    <w:p w14:paraId="72FF6399" w14:textId="77777777" w:rsidR="00253F97" w:rsidRPr="00351D1A" w:rsidRDefault="00253F97" w:rsidP="00BC227A">
      <w:pPr>
        <w:widowControl w:val="0"/>
        <w:ind w:left="284"/>
        <w:jc w:val="both"/>
        <w:rPr>
          <w:rFonts w:ascii="Cambria" w:hAnsi="Cambria"/>
          <w:b/>
          <w:sz w:val="20"/>
          <w:szCs w:val="20"/>
          <w:u w:val="single"/>
        </w:rPr>
      </w:pPr>
    </w:p>
    <w:p w14:paraId="4A9CEB4E" w14:textId="77777777" w:rsidR="00AA559E" w:rsidRPr="00351D1A" w:rsidRDefault="00AA559E"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sz w:val="20"/>
          <w:szCs w:val="20"/>
        </w:rPr>
        <w:t xml:space="preserve">Predmetom Zmluvy je : </w:t>
      </w:r>
    </w:p>
    <w:p w14:paraId="7073688C" w14:textId="433B76AA" w:rsidR="009D1E2F" w:rsidRPr="00351D1A" w:rsidRDefault="009A3DC7" w:rsidP="00BC227A">
      <w:pPr>
        <w:widowControl w:val="0"/>
        <w:numPr>
          <w:ilvl w:val="2"/>
          <w:numId w:val="2"/>
        </w:numPr>
        <w:tabs>
          <w:tab w:val="clear" w:pos="1570"/>
        </w:tabs>
        <w:autoSpaceDE w:val="0"/>
        <w:autoSpaceDN w:val="0"/>
        <w:ind w:left="709" w:hanging="709"/>
        <w:jc w:val="both"/>
        <w:rPr>
          <w:rFonts w:ascii="Cambria" w:hAnsi="Cambria"/>
          <w:sz w:val="20"/>
          <w:szCs w:val="20"/>
        </w:rPr>
      </w:pPr>
      <w:r w:rsidRPr="00351D1A">
        <w:rPr>
          <w:rFonts w:ascii="Cambria" w:hAnsi="Cambria"/>
          <w:sz w:val="20"/>
          <w:szCs w:val="20"/>
        </w:rPr>
        <w:t xml:space="preserve">záväzok Zhotoviteľa </w:t>
      </w:r>
      <w:r w:rsidRPr="00351D1A">
        <w:rPr>
          <w:rFonts w:ascii="Cambria" w:hAnsi="Cambria"/>
          <w:b/>
          <w:sz w:val="20"/>
          <w:szCs w:val="20"/>
        </w:rPr>
        <w:t>vykonať</w:t>
      </w:r>
      <w:r w:rsidRPr="00351D1A">
        <w:rPr>
          <w:rFonts w:ascii="Cambria" w:hAnsi="Cambria"/>
          <w:sz w:val="20"/>
          <w:szCs w:val="20"/>
        </w:rPr>
        <w:t xml:space="preserve"> pre Objednávateľa dielo podľa tejto zmluvy, spočívajúce v zhotovení</w:t>
      </w:r>
      <w:r w:rsidR="00BC7AF9" w:rsidRPr="00351D1A">
        <w:rPr>
          <w:rFonts w:ascii="Cambria" w:hAnsi="Cambria"/>
          <w:sz w:val="20"/>
          <w:szCs w:val="20"/>
        </w:rPr>
        <w:t>:</w:t>
      </w:r>
    </w:p>
    <w:p w14:paraId="5F319331" w14:textId="6C63AE56" w:rsidR="00790730" w:rsidRPr="00351D1A" w:rsidRDefault="00454627" w:rsidP="00BC227A">
      <w:pPr>
        <w:widowControl w:val="0"/>
        <w:numPr>
          <w:ilvl w:val="3"/>
          <w:numId w:val="2"/>
        </w:numPr>
        <w:tabs>
          <w:tab w:val="clear" w:pos="2284"/>
        </w:tabs>
        <w:autoSpaceDE w:val="0"/>
        <w:autoSpaceDN w:val="0"/>
        <w:ind w:left="851" w:hanging="851"/>
        <w:jc w:val="both"/>
        <w:rPr>
          <w:rFonts w:ascii="Cambria" w:hAnsi="Cambria"/>
          <w:b/>
          <w:bCs/>
          <w:sz w:val="20"/>
          <w:szCs w:val="20"/>
          <w:highlight w:val="yellow"/>
        </w:rPr>
      </w:pPr>
      <w:r w:rsidRPr="00351D1A">
        <w:rPr>
          <w:rFonts w:ascii="Cambria" w:hAnsi="Cambria"/>
          <w:b/>
          <w:bCs/>
          <w:sz w:val="20"/>
          <w:szCs w:val="20"/>
          <w:highlight w:val="yellow"/>
          <w:u w:val="single"/>
          <w:lang w:eastAsia="sk-SK"/>
        </w:rPr>
        <w:t>DC časť</w:t>
      </w:r>
      <w:r w:rsidR="00AF147B" w:rsidRPr="00351D1A">
        <w:rPr>
          <w:rFonts w:ascii="Cambria" w:hAnsi="Cambria"/>
          <w:sz w:val="20"/>
          <w:szCs w:val="20"/>
          <w:highlight w:val="yellow"/>
          <w:lang w:eastAsia="sk-SK"/>
        </w:rPr>
        <w:t xml:space="preserve"> - .....................................................</w:t>
      </w:r>
    </w:p>
    <w:p w14:paraId="03D0E3CA" w14:textId="1223398E" w:rsidR="00E22851" w:rsidRPr="00351D1A" w:rsidRDefault="00454627" w:rsidP="00BC227A">
      <w:pPr>
        <w:widowControl w:val="0"/>
        <w:numPr>
          <w:ilvl w:val="3"/>
          <w:numId w:val="2"/>
        </w:numPr>
        <w:tabs>
          <w:tab w:val="clear" w:pos="2284"/>
        </w:tabs>
        <w:autoSpaceDE w:val="0"/>
        <w:autoSpaceDN w:val="0"/>
        <w:ind w:left="851" w:hanging="851"/>
        <w:jc w:val="both"/>
        <w:rPr>
          <w:rFonts w:ascii="Cambria" w:hAnsi="Cambria"/>
          <w:b/>
          <w:bCs/>
          <w:sz w:val="20"/>
          <w:szCs w:val="20"/>
          <w:highlight w:val="yellow"/>
        </w:rPr>
      </w:pPr>
      <w:r w:rsidRPr="00351D1A">
        <w:rPr>
          <w:rFonts w:ascii="Cambria" w:hAnsi="Cambria"/>
          <w:b/>
          <w:bCs/>
          <w:sz w:val="20"/>
          <w:szCs w:val="20"/>
          <w:highlight w:val="yellow"/>
          <w:u w:val="single"/>
          <w:lang w:eastAsia="sk-SK"/>
        </w:rPr>
        <w:t>AC časť</w:t>
      </w:r>
      <w:r w:rsidR="00AF147B" w:rsidRPr="00351D1A">
        <w:rPr>
          <w:rFonts w:ascii="Cambria" w:hAnsi="Cambria"/>
          <w:sz w:val="20"/>
          <w:szCs w:val="20"/>
          <w:highlight w:val="yellow"/>
          <w:lang w:eastAsia="sk-SK"/>
        </w:rPr>
        <w:t xml:space="preserve"> - .....................................................</w:t>
      </w:r>
    </w:p>
    <w:p w14:paraId="7B70CD4F" w14:textId="0DE9BF89" w:rsidR="00BC7AF9" w:rsidRPr="00351D1A" w:rsidRDefault="00BC7AF9" w:rsidP="00BC227A">
      <w:pPr>
        <w:widowControl w:val="0"/>
        <w:autoSpaceDE w:val="0"/>
        <w:autoSpaceDN w:val="0"/>
        <w:ind w:left="851"/>
        <w:jc w:val="both"/>
        <w:rPr>
          <w:rFonts w:ascii="Cambria" w:hAnsi="Cambria"/>
          <w:sz w:val="20"/>
          <w:szCs w:val="20"/>
          <w:lang w:eastAsia="sk-SK"/>
        </w:rPr>
      </w:pPr>
      <w:r w:rsidRPr="00351D1A">
        <w:rPr>
          <w:rFonts w:ascii="Cambria" w:hAnsi="Cambria"/>
          <w:sz w:val="20"/>
          <w:szCs w:val="20"/>
          <w:lang w:eastAsia="sk-SK"/>
        </w:rPr>
        <w:t xml:space="preserve">pričom podrobnejšia špecifikácia zhotovovaného diela podľa bodu 3.1.1. tejto zmluvy sa </w:t>
      </w:r>
      <w:r w:rsidRPr="00351D1A">
        <w:rPr>
          <w:rFonts w:ascii="Cambria" w:hAnsi="Cambria"/>
          <w:b/>
          <w:sz w:val="20"/>
          <w:szCs w:val="20"/>
          <w:lang w:eastAsia="sk-SK"/>
        </w:rPr>
        <w:t>nachádza</w:t>
      </w:r>
      <w:r w:rsidRPr="00351D1A">
        <w:rPr>
          <w:rFonts w:ascii="Cambria" w:hAnsi="Cambria"/>
          <w:sz w:val="20"/>
          <w:szCs w:val="20"/>
          <w:lang w:eastAsia="sk-SK"/>
        </w:rPr>
        <w:t xml:space="preserve"> v </w:t>
      </w:r>
      <w:r w:rsidRPr="00351D1A">
        <w:rPr>
          <w:rFonts w:ascii="Cambria" w:hAnsi="Cambria"/>
          <w:b/>
          <w:bCs/>
          <w:sz w:val="20"/>
          <w:szCs w:val="20"/>
          <w:lang w:eastAsia="sk-SK"/>
        </w:rPr>
        <w:t>Prílohe č. 1</w:t>
      </w:r>
      <w:r w:rsidRPr="00351D1A">
        <w:rPr>
          <w:rFonts w:ascii="Cambria" w:hAnsi="Cambria"/>
          <w:sz w:val="20"/>
          <w:szCs w:val="20"/>
          <w:lang w:eastAsia="sk-SK"/>
        </w:rPr>
        <w:t xml:space="preserve"> k tejto zmluve, ktorá tvorí neoddeliteľnú súčasť tejto zmluvy</w:t>
      </w:r>
      <w:r w:rsidR="00EA5229" w:rsidRPr="00351D1A">
        <w:rPr>
          <w:rFonts w:ascii="Cambria" w:hAnsi="Cambria"/>
          <w:sz w:val="20"/>
          <w:szCs w:val="20"/>
          <w:lang w:eastAsia="sk-SK"/>
        </w:rPr>
        <w:t>;</w:t>
      </w:r>
    </w:p>
    <w:p w14:paraId="7F44C09D" w14:textId="1AB3F6B4" w:rsidR="00BC227A" w:rsidRPr="00351D1A" w:rsidRDefault="00BC227A" w:rsidP="00BC227A">
      <w:pPr>
        <w:widowControl w:val="0"/>
        <w:autoSpaceDE w:val="0"/>
        <w:autoSpaceDN w:val="0"/>
        <w:ind w:left="851"/>
        <w:jc w:val="both"/>
        <w:rPr>
          <w:rFonts w:ascii="Cambria" w:hAnsi="Cambria"/>
          <w:sz w:val="20"/>
          <w:szCs w:val="20"/>
        </w:rPr>
      </w:pPr>
      <w:r w:rsidRPr="00351D1A">
        <w:rPr>
          <w:rFonts w:ascii="Cambria" w:hAnsi="Cambria"/>
          <w:sz w:val="20"/>
          <w:szCs w:val="20"/>
          <w:lang w:eastAsia="sk-SK"/>
        </w:rPr>
        <w:lastRenderedPageBreak/>
        <w:t>(vyššie uvedené činnosti Zhotoviteľa pre Objednávateľa sa ďalej v texte označujú aj ako len „</w:t>
      </w:r>
      <w:r w:rsidRPr="00351D1A">
        <w:rPr>
          <w:rFonts w:ascii="Cambria" w:hAnsi="Cambria"/>
          <w:b/>
          <w:bCs/>
          <w:sz w:val="20"/>
          <w:szCs w:val="20"/>
          <w:lang w:eastAsia="sk-SK"/>
        </w:rPr>
        <w:t>Dielo</w:t>
      </w:r>
      <w:r w:rsidRPr="00351D1A">
        <w:rPr>
          <w:rFonts w:ascii="Cambria" w:hAnsi="Cambria"/>
          <w:sz w:val="20"/>
          <w:szCs w:val="20"/>
          <w:lang w:eastAsia="sk-SK"/>
        </w:rPr>
        <w:t>“ v príslušnom gramatickom tvare)</w:t>
      </w:r>
    </w:p>
    <w:p w14:paraId="167EA877" w14:textId="76B2996F" w:rsidR="006B09C7" w:rsidRPr="00351D1A" w:rsidRDefault="00112346" w:rsidP="00BC227A">
      <w:pPr>
        <w:widowControl w:val="0"/>
        <w:numPr>
          <w:ilvl w:val="2"/>
          <w:numId w:val="2"/>
        </w:numPr>
        <w:tabs>
          <w:tab w:val="clear" w:pos="1570"/>
        </w:tabs>
        <w:autoSpaceDE w:val="0"/>
        <w:autoSpaceDN w:val="0"/>
        <w:ind w:left="709" w:hanging="709"/>
        <w:jc w:val="both"/>
        <w:rPr>
          <w:rFonts w:ascii="Cambria" w:hAnsi="Cambria"/>
          <w:sz w:val="20"/>
          <w:szCs w:val="20"/>
        </w:rPr>
      </w:pPr>
      <w:r w:rsidRPr="00351D1A">
        <w:rPr>
          <w:rFonts w:ascii="Cambria" w:hAnsi="Cambria"/>
          <w:sz w:val="20"/>
          <w:szCs w:val="20"/>
        </w:rPr>
        <w:t xml:space="preserve">záväzok Objednávateľa </w:t>
      </w:r>
      <w:r w:rsidR="00CD7F1A" w:rsidRPr="00351D1A">
        <w:rPr>
          <w:rFonts w:ascii="Cambria" w:hAnsi="Cambria"/>
          <w:sz w:val="20"/>
          <w:szCs w:val="20"/>
        </w:rPr>
        <w:t>D</w:t>
      </w:r>
      <w:r w:rsidR="00AA559E" w:rsidRPr="00351D1A">
        <w:rPr>
          <w:rFonts w:ascii="Cambria" w:hAnsi="Cambria"/>
          <w:sz w:val="20"/>
          <w:szCs w:val="20"/>
        </w:rPr>
        <w:t>ielo prevziať a zaplatiť za jeho vykonanie Cenu diela.</w:t>
      </w:r>
    </w:p>
    <w:p w14:paraId="0A801C61" w14:textId="77777777" w:rsidR="003B21E0" w:rsidRPr="00351D1A" w:rsidRDefault="007A459A"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color w:val="000000"/>
          <w:sz w:val="20"/>
          <w:szCs w:val="20"/>
        </w:rPr>
        <w:t xml:space="preserve">Zmluvné strany </w:t>
      </w:r>
      <w:r w:rsidR="00112346" w:rsidRPr="00351D1A">
        <w:rPr>
          <w:rFonts w:ascii="Cambria" w:hAnsi="Cambria"/>
          <w:color w:val="000000"/>
          <w:sz w:val="20"/>
          <w:szCs w:val="20"/>
        </w:rPr>
        <w:t xml:space="preserve">sa </w:t>
      </w:r>
      <w:r w:rsidR="00112346" w:rsidRPr="00351D1A">
        <w:rPr>
          <w:rFonts w:ascii="Cambria" w:hAnsi="Cambria"/>
          <w:b/>
          <w:color w:val="000000"/>
          <w:sz w:val="20"/>
          <w:szCs w:val="20"/>
        </w:rPr>
        <w:t>dohodli</w:t>
      </w:r>
      <w:r w:rsidR="00112346" w:rsidRPr="00351D1A">
        <w:rPr>
          <w:rFonts w:ascii="Cambria" w:hAnsi="Cambria"/>
          <w:color w:val="000000"/>
          <w:sz w:val="20"/>
          <w:szCs w:val="20"/>
        </w:rPr>
        <w:t xml:space="preserve">, že Zhotoviteľ zhotoví </w:t>
      </w:r>
      <w:r w:rsidR="00777A88" w:rsidRPr="00351D1A">
        <w:rPr>
          <w:rFonts w:ascii="Cambria" w:hAnsi="Cambria"/>
          <w:color w:val="000000"/>
          <w:sz w:val="20"/>
          <w:szCs w:val="20"/>
        </w:rPr>
        <w:t xml:space="preserve">Dielo </w:t>
      </w:r>
      <w:r w:rsidR="00A00842" w:rsidRPr="00351D1A">
        <w:rPr>
          <w:rFonts w:ascii="Cambria" w:hAnsi="Cambria"/>
          <w:color w:val="000000"/>
          <w:sz w:val="20"/>
          <w:szCs w:val="20"/>
        </w:rPr>
        <w:t xml:space="preserve">na </w:t>
      </w:r>
      <w:r w:rsidR="00EA5229" w:rsidRPr="00351D1A">
        <w:rPr>
          <w:rFonts w:ascii="Cambria" w:hAnsi="Cambria"/>
          <w:color w:val="000000"/>
          <w:sz w:val="20"/>
          <w:szCs w:val="20"/>
        </w:rPr>
        <w:t>mieste identifikovanom</w:t>
      </w:r>
      <w:r w:rsidR="00A00842" w:rsidRPr="00351D1A">
        <w:rPr>
          <w:rFonts w:ascii="Cambria" w:hAnsi="Cambria"/>
          <w:color w:val="000000"/>
          <w:sz w:val="20"/>
          <w:szCs w:val="20"/>
        </w:rPr>
        <w:t xml:space="preserve"> </w:t>
      </w:r>
      <w:r w:rsidR="00BC227A" w:rsidRPr="00351D1A">
        <w:rPr>
          <w:rFonts w:ascii="Cambria" w:hAnsi="Cambria"/>
          <w:color w:val="000000"/>
          <w:sz w:val="20"/>
          <w:szCs w:val="20"/>
        </w:rPr>
        <w:t>v bode</w:t>
      </w:r>
      <w:r w:rsidR="00A00842" w:rsidRPr="00351D1A">
        <w:rPr>
          <w:rFonts w:ascii="Cambria" w:hAnsi="Cambria"/>
          <w:color w:val="000000"/>
          <w:sz w:val="20"/>
          <w:szCs w:val="20"/>
        </w:rPr>
        <w:t xml:space="preserve"> 2.2. tejto zmluvy</w:t>
      </w:r>
      <w:r w:rsidR="009A68D5" w:rsidRPr="00351D1A">
        <w:rPr>
          <w:rFonts w:ascii="Cambria" w:hAnsi="Cambria"/>
          <w:color w:val="000000"/>
          <w:sz w:val="20"/>
          <w:szCs w:val="20"/>
        </w:rPr>
        <w:t xml:space="preserve"> a to podľa </w:t>
      </w:r>
      <w:r w:rsidR="00BC227A" w:rsidRPr="00351D1A">
        <w:rPr>
          <w:rFonts w:ascii="Cambria" w:hAnsi="Cambria"/>
          <w:color w:val="000000"/>
          <w:sz w:val="20"/>
          <w:szCs w:val="20"/>
        </w:rPr>
        <w:t>obvyklých pracovných postupov</w:t>
      </w:r>
      <w:r w:rsidR="00112346" w:rsidRPr="00351D1A">
        <w:rPr>
          <w:rFonts w:ascii="Cambria" w:hAnsi="Cambria"/>
          <w:color w:val="000000"/>
          <w:sz w:val="20"/>
          <w:szCs w:val="20"/>
        </w:rPr>
        <w:t>.</w:t>
      </w:r>
      <w:r w:rsidR="00777A88" w:rsidRPr="00351D1A">
        <w:rPr>
          <w:rFonts w:ascii="Cambria" w:hAnsi="Cambria"/>
          <w:color w:val="000000"/>
          <w:sz w:val="20"/>
          <w:szCs w:val="20"/>
        </w:rPr>
        <w:t xml:space="preserve"> Predmetné Dielo sa Zhotoviteľ zaväzuje zhotoviť v rozsahu uvedenom vyššie. </w:t>
      </w:r>
    </w:p>
    <w:p w14:paraId="14119C66" w14:textId="3395879B" w:rsidR="00F53C54" w:rsidRPr="00351D1A" w:rsidRDefault="00777A88"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color w:val="000000"/>
          <w:sz w:val="20"/>
          <w:szCs w:val="20"/>
        </w:rPr>
        <w:t xml:space="preserve">Zhotoviteľ sa </w:t>
      </w:r>
      <w:r w:rsidRPr="00351D1A">
        <w:rPr>
          <w:rFonts w:ascii="Cambria" w:hAnsi="Cambria"/>
          <w:b/>
          <w:color w:val="000000"/>
          <w:sz w:val="20"/>
          <w:szCs w:val="20"/>
        </w:rPr>
        <w:t>zaväzuje</w:t>
      </w:r>
      <w:r w:rsidRPr="00351D1A">
        <w:rPr>
          <w:rFonts w:ascii="Cambria" w:hAnsi="Cambria"/>
          <w:color w:val="000000"/>
          <w:sz w:val="20"/>
          <w:szCs w:val="20"/>
        </w:rPr>
        <w:t xml:space="preserve"> </w:t>
      </w:r>
      <w:r w:rsidR="00DB3291" w:rsidRPr="00351D1A">
        <w:rPr>
          <w:rFonts w:ascii="Cambria" w:hAnsi="Cambria"/>
          <w:color w:val="000000"/>
          <w:sz w:val="20"/>
          <w:szCs w:val="20"/>
        </w:rPr>
        <w:t xml:space="preserve">pri vyhotovovaní Diela </w:t>
      </w:r>
      <w:r w:rsidRPr="00351D1A">
        <w:rPr>
          <w:rFonts w:ascii="Cambria" w:hAnsi="Cambria"/>
          <w:color w:val="000000"/>
          <w:sz w:val="20"/>
          <w:szCs w:val="20"/>
        </w:rPr>
        <w:t xml:space="preserve">dodržať </w:t>
      </w:r>
      <w:r w:rsidR="00BC227A" w:rsidRPr="00351D1A">
        <w:rPr>
          <w:rFonts w:ascii="Cambria" w:hAnsi="Cambria"/>
          <w:color w:val="000000"/>
          <w:sz w:val="20"/>
          <w:szCs w:val="20"/>
        </w:rPr>
        <w:t>dohodnuté alebo obvyklé materiály</w:t>
      </w:r>
      <w:r w:rsidRPr="00351D1A">
        <w:rPr>
          <w:rFonts w:ascii="Cambria" w:hAnsi="Cambria"/>
          <w:color w:val="000000"/>
          <w:sz w:val="20"/>
          <w:szCs w:val="20"/>
        </w:rPr>
        <w:t>, výrobky a </w:t>
      </w:r>
      <w:r w:rsidR="00DB3291" w:rsidRPr="00351D1A">
        <w:rPr>
          <w:rFonts w:ascii="Cambria" w:hAnsi="Cambria"/>
          <w:color w:val="000000"/>
          <w:sz w:val="20"/>
          <w:szCs w:val="20"/>
        </w:rPr>
        <w:t>postupy</w:t>
      </w:r>
      <w:r w:rsidRPr="00351D1A">
        <w:rPr>
          <w:rFonts w:ascii="Cambria" w:hAnsi="Cambria"/>
          <w:color w:val="000000"/>
          <w:sz w:val="20"/>
          <w:szCs w:val="20"/>
        </w:rPr>
        <w:t>, alternatívne použiť vhodné substituenty, ktoré však budú v porovnateľnej miere a</w:t>
      </w:r>
      <w:r w:rsidR="00DB3291" w:rsidRPr="00351D1A">
        <w:rPr>
          <w:rFonts w:ascii="Cambria" w:hAnsi="Cambria"/>
          <w:color w:val="000000"/>
          <w:sz w:val="20"/>
          <w:szCs w:val="20"/>
        </w:rPr>
        <w:t> </w:t>
      </w:r>
      <w:r w:rsidRPr="00351D1A">
        <w:rPr>
          <w:rFonts w:ascii="Cambria" w:hAnsi="Cambria"/>
          <w:color w:val="000000"/>
          <w:sz w:val="20"/>
          <w:szCs w:val="20"/>
        </w:rPr>
        <w:t>kvalite</w:t>
      </w:r>
      <w:r w:rsidR="000B40DF" w:rsidRPr="00351D1A">
        <w:rPr>
          <w:rFonts w:ascii="Cambria" w:hAnsi="Cambria"/>
          <w:color w:val="000000"/>
          <w:sz w:val="20"/>
          <w:szCs w:val="20"/>
        </w:rPr>
        <w:t>.</w:t>
      </w:r>
      <w:r w:rsidR="00723BB1" w:rsidRPr="00351D1A">
        <w:rPr>
          <w:rFonts w:ascii="Cambria" w:hAnsi="Cambria"/>
          <w:color w:val="000000"/>
          <w:sz w:val="20"/>
          <w:szCs w:val="20"/>
        </w:rPr>
        <w:t xml:space="preserve"> </w:t>
      </w:r>
      <w:r w:rsidR="00F34BF1" w:rsidRPr="00351D1A">
        <w:rPr>
          <w:rFonts w:ascii="Cambria" w:hAnsi="Cambria"/>
          <w:color w:val="000000"/>
          <w:sz w:val="20"/>
          <w:szCs w:val="20"/>
        </w:rPr>
        <w:t>V prípade rozporu dojednaní uvedených v tejto zmluve, v príslušnej projektovej dokumentácii</w:t>
      </w:r>
      <w:r w:rsidR="00BF2888" w:rsidRPr="00351D1A">
        <w:rPr>
          <w:rFonts w:ascii="Cambria" w:hAnsi="Cambria"/>
          <w:color w:val="000000"/>
          <w:sz w:val="20"/>
          <w:szCs w:val="20"/>
        </w:rPr>
        <w:t xml:space="preserve"> (pokiaľ bola táto vypracovaná)</w:t>
      </w:r>
      <w:r w:rsidR="00F34BF1" w:rsidRPr="00351D1A">
        <w:rPr>
          <w:rFonts w:ascii="Cambria" w:hAnsi="Cambria"/>
          <w:color w:val="000000"/>
          <w:sz w:val="20"/>
          <w:szCs w:val="20"/>
        </w:rPr>
        <w:t xml:space="preserve"> a v požiadavke Objednávateľa je Zhotoviteľ </w:t>
      </w:r>
      <w:r w:rsidR="00F34BF1" w:rsidRPr="00351D1A">
        <w:rPr>
          <w:rFonts w:ascii="Cambria" w:hAnsi="Cambria"/>
          <w:b/>
          <w:color w:val="000000"/>
          <w:sz w:val="20"/>
          <w:szCs w:val="20"/>
        </w:rPr>
        <w:t>povinný</w:t>
      </w:r>
      <w:r w:rsidR="00F34BF1" w:rsidRPr="00351D1A">
        <w:rPr>
          <w:rFonts w:ascii="Cambria" w:hAnsi="Cambria"/>
          <w:color w:val="000000"/>
          <w:sz w:val="20"/>
          <w:szCs w:val="20"/>
        </w:rPr>
        <w:t xml:space="preserve"> uprednostniť v prvom rade výslovnú požiadavku Objednávateľa na vykonanie Diela určitým spôsobom (pokiaľ tento nebude odporovať právnym predpisom</w:t>
      </w:r>
      <w:r w:rsidR="00EA5229" w:rsidRPr="00351D1A">
        <w:rPr>
          <w:rFonts w:ascii="Cambria" w:hAnsi="Cambria"/>
          <w:color w:val="000000"/>
          <w:sz w:val="20"/>
          <w:szCs w:val="20"/>
        </w:rPr>
        <w:t>,</w:t>
      </w:r>
      <w:r w:rsidR="00F34BF1" w:rsidRPr="00351D1A">
        <w:rPr>
          <w:rFonts w:ascii="Cambria" w:hAnsi="Cambria"/>
          <w:color w:val="000000"/>
          <w:sz w:val="20"/>
          <w:szCs w:val="20"/>
        </w:rPr>
        <w:t xml:space="preserve"> </w:t>
      </w:r>
      <w:r w:rsidR="00EA5229" w:rsidRPr="00351D1A">
        <w:rPr>
          <w:rFonts w:ascii="Cambria" w:hAnsi="Cambria"/>
          <w:color w:val="000000"/>
          <w:sz w:val="20"/>
          <w:szCs w:val="20"/>
        </w:rPr>
        <w:t xml:space="preserve">relevantným </w:t>
      </w:r>
      <w:r w:rsidR="00F34BF1" w:rsidRPr="00351D1A">
        <w:rPr>
          <w:rFonts w:ascii="Cambria" w:hAnsi="Cambria"/>
          <w:color w:val="000000"/>
          <w:sz w:val="20"/>
          <w:szCs w:val="20"/>
        </w:rPr>
        <w:t>technickým normám</w:t>
      </w:r>
      <w:r w:rsidR="00EA5229" w:rsidRPr="00351D1A">
        <w:rPr>
          <w:rFonts w:ascii="Cambria" w:hAnsi="Cambria"/>
          <w:color w:val="000000"/>
          <w:sz w:val="20"/>
          <w:szCs w:val="20"/>
        </w:rPr>
        <w:t xml:space="preserve"> alebo zaužívaným postupom realizácie Diela alebo jeho časti</w:t>
      </w:r>
      <w:r w:rsidR="00F34BF1" w:rsidRPr="00351D1A">
        <w:rPr>
          <w:rFonts w:ascii="Cambria" w:hAnsi="Cambria"/>
          <w:color w:val="000000"/>
          <w:sz w:val="20"/>
          <w:szCs w:val="20"/>
        </w:rPr>
        <w:t>).</w:t>
      </w:r>
    </w:p>
    <w:p w14:paraId="426852EE" w14:textId="77777777" w:rsidR="005B3042" w:rsidRPr="00351D1A" w:rsidRDefault="005B3042" w:rsidP="00BC227A">
      <w:pPr>
        <w:widowControl w:val="0"/>
        <w:autoSpaceDE w:val="0"/>
        <w:autoSpaceDN w:val="0"/>
        <w:ind w:left="720" w:hanging="720"/>
        <w:jc w:val="both"/>
        <w:rPr>
          <w:rFonts w:ascii="Cambria" w:hAnsi="Cambria"/>
          <w:sz w:val="20"/>
          <w:szCs w:val="20"/>
          <w:lang w:eastAsia="cs-CZ"/>
        </w:rPr>
      </w:pPr>
    </w:p>
    <w:p w14:paraId="374256C5" w14:textId="77777777" w:rsidR="00AA559E" w:rsidRPr="00351D1A" w:rsidRDefault="00AA559E"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Dojednaný čas dodania Diela</w:t>
      </w:r>
    </w:p>
    <w:p w14:paraId="07079A0A" w14:textId="77777777" w:rsidR="00253F97" w:rsidRPr="00351D1A" w:rsidRDefault="00253F97" w:rsidP="00BC227A">
      <w:pPr>
        <w:widowControl w:val="0"/>
        <w:autoSpaceDE w:val="0"/>
        <w:autoSpaceDN w:val="0"/>
        <w:ind w:left="360"/>
        <w:jc w:val="both"/>
        <w:rPr>
          <w:rFonts w:ascii="Cambria" w:hAnsi="Cambria"/>
          <w:b/>
          <w:sz w:val="20"/>
          <w:szCs w:val="20"/>
          <w:u w:val="single"/>
        </w:rPr>
      </w:pPr>
    </w:p>
    <w:p w14:paraId="49AD1646" w14:textId="61B0C301" w:rsidR="00715927" w:rsidRPr="00351D1A" w:rsidRDefault="00AA559E" w:rsidP="00BC227A">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Zhotoviteľ sa </w:t>
      </w:r>
      <w:r w:rsidRPr="00351D1A">
        <w:rPr>
          <w:rFonts w:ascii="Cambria" w:hAnsi="Cambria"/>
          <w:b/>
        </w:rPr>
        <w:t>zaväzuje</w:t>
      </w:r>
      <w:r w:rsidR="001B6B94" w:rsidRPr="00351D1A">
        <w:rPr>
          <w:rFonts w:ascii="Cambria" w:hAnsi="Cambria"/>
        </w:rPr>
        <w:t xml:space="preserve"> </w:t>
      </w:r>
      <w:r w:rsidR="00715927" w:rsidRPr="00351D1A">
        <w:rPr>
          <w:rFonts w:ascii="Cambria" w:hAnsi="Cambria"/>
        </w:rPr>
        <w:t>:</w:t>
      </w:r>
      <w:r w:rsidRPr="00351D1A">
        <w:rPr>
          <w:rFonts w:ascii="Cambria" w:hAnsi="Cambria"/>
        </w:rPr>
        <w:t xml:space="preserve"> </w:t>
      </w:r>
    </w:p>
    <w:p w14:paraId="70CDEBE5" w14:textId="5E9C4B79" w:rsidR="00BC227A" w:rsidRPr="00351D1A" w:rsidRDefault="00BC227A"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 xml:space="preserve">začať pracovať na Diele najneskôr </w:t>
      </w:r>
      <w:r w:rsidR="00BE7EFF" w:rsidRPr="00351D1A">
        <w:rPr>
          <w:rFonts w:ascii="Cambria" w:hAnsi="Cambria"/>
        </w:rPr>
        <w:t>do</w:t>
      </w:r>
      <w:r w:rsidRPr="00351D1A">
        <w:rPr>
          <w:rFonts w:ascii="Cambria" w:hAnsi="Cambria"/>
        </w:rPr>
        <w:t xml:space="preserve"> </w:t>
      </w:r>
      <w:r w:rsidR="006A4B31">
        <w:rPr>
          <w:rFonts w:ascii="Cambria" w:hAnsi="Cambria"/>
          <w:b/>
          <w:bCs/>
          <w:highlight w:val="yellow"/>
        </w:rPr>
        <w:t>30</w:t>
      </w:r>
      <w:r w:rsidR="00BE7EFF" w:rsidRPr="00351D1A">
        <w:rPr>
          <w:rFonts w:ascii="Cambria" w:hAnsi="Cambria"/>
          <w:b/>
          <w:bCs/>
          <w:highlight w:val="yellow"/>
        </w:rPr>
        <w:t xml:space="preserve"> (</w:t>
      </w:r>
      <w:r w:rsidR="006A4B31">
        <w:rPr>
          <w:rFonts w:ascii="Cambria" w:hAnsi="Cambria"/>
          <w:b/>
          <w:bCs/>
          <w:highlight w:val="yellow"/>
        </w:rPr>
        <w:t>trid</w:t>
      </w:r>
      <w:r w:rsidR="00BE7EFF" w:rsidRPr="00351D1A">
        <w:rPr>
          <w:rFonts w:ascii="Cambria" w:hAnsi="Cambria"/>
          <w:b/>
          <w:bCs/>
          <w:highlight w:val="yellow"/>
        </w:rPr>
        <w:t>siatich)</w:t>
      </w:r>
      <w:r w:rsidR="00BE7EFF" w:rsidRPr="00351D1A">
        <w:rPr>
          <w:rFonts w:ascii="Cambria" w:hAnsi="Cambria"/>
          <w:b/>
          <w:bCs/>
        </w:rPr>
        <w:t xml:space="preserve"> </w:t>
      </w:r>
      <w:r w:rsidR="00BE7EFF" w:rsidRPr="00351D1A">
        <w:rPr>
          <w:rFonts w:ascii="Cambria" w:hAnsi="Cambria"/>
        </w:rPr>
        <w:t xml:space="preserve">pracovných dní </w:t>
      </w:r>
      <w:r w:rsidR="00BE7EFF" w:rsidRPr="00351D1A">
        <w:rPr>
          <w:rFonts w:ascii="Cambria" w:hAnsi="Cambria"/>
          <w:b/>
        </w:rPr>
        <w:t>odo dňa splnenia všetkých formálnych požiadaviek pre začiatok realizácie Diela</w:t>
      </w:r>
      <w:r w:rsidR="00BE7EFF" w:rsidRPr="00351D1A">
        <w:rPr>
          <w:rFonts w:ascii="Cambria" w:hAnsi="Cambria"/>
        </w:rPr>
        <w:t>, ako je najmä (nie však výlučne) príslušné povolenie pre realizáciu Diela od príslušných orgánov štátnej správy, vyjadrenie od príslušnej distribučnej sústavy ohľadne žiadosti o vyjadrenie k rezervovanej kapacite a podobne</w:t>
      </w:r>
      <w:r w:rsidRPr="00351D1A">
        <w:rPr>
          <w:rFonts w:ascii="Cambria" w:hAnsi="Cambria"/>
        </w:rPr>
        <w:t>,</w:t>
      </w:r>
    </w:p>
    <w:p w14:paraId="103C4E74" w14:textId="6B542540" w:rsidR="00715927" w:rsidRPr="00351D1A" w:rsidRDefault="003124E7"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ukončiť Dielo</w:t>
      </w:r>
      <w:r w:rsidR="006264A8" w:rsidRPr="00351D1A">
        <w:rPr>
          <w:rFonts w:ascii="Cambria" w:hAnsi="Cambria"/>
        </w:rPr>
        <w:t xml:space="preserve"> najneskôr d</w:t>
      </w:r>
      <w:r w:rsidR="006A4B31">
        <w:rPr>
          <w:rFonts w:ascii="Cambria" w:hAnsi="Cambria"/>
        </w:rPr>
        <w:t xml:space="preserve">o </w:t>
      </w:r>
      <w:r w:rsidRPr="00351D1A">
        <w:rPr>
          <w:rFonts w:ascii="Cambria" w:hAnsi="Cambria"/>
        </w:rPr>
        <w:t xml:space="preserve"> </w:t>
      </w:r>
      <w:r w:rsidR="00BE7EFF" w:rsidRPr="00351D1A">
        <w:rPr>
          <w:rFonts w:ascii="Cambria" w:hAnsi="Cambria"/>
          <w:b/>
          <w:bCs/>
          <w:highlight w:val="yellow"/>
        </w:rPr>
        <w:t>60 (šesťdesiatich)</w:t>
      </w:r>
      <w:r w:rsidR="00BE7EFF" w:rsidRPr="00351D1A">
        <w:rPr>
          <w:rFonts w:ascii="Cambria" w:hAnsi="Cambria"/>
          <w:b/>
          <w:bCs/>
        </w:rPr>
        <w:t xml:space="preserve"> </w:t>
      </w:r>
      <w:r w:rsidR="00BE7EFF" w:rsidRPr="00351D1A">
        <w:rPr>
          <w:rFonts w:ascii="Cambria" w:hAnsi="Cambria"/>
        </w:rPr>
        <w:t>kalendárnych dní odo dňa jeho začatia podľa bodu 4.1.1. tejto zmluvy,</w:t>
      </w:r>
      <w:r w:rsidR="00AA559E" w:rsidRPr="00351D1A">
        <w:rPr>
          <w:rFonts w:ascii="Cambria" w:hAnsi="Cambria"/>
        </w:rPr>
        <w:t xml:space="preserve"> </w:t>
      </w:r>
    </w:p>
    <w:p w14:paraId="749A7581" w14:textId="229936CE" w:rsidR="004D5B40" w:rsidRPr="00351D1A" w:rsidRDefault="00715927"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o</w:t>
      </w:r>
      <w:r w:rsidR="003124E7" w:rsidRPr="00351D1A">
        <w:rPr>
          <w:rFonts w:ascii="Cambria" w:hAnsi="Cambria"/>
        </w:rPr>
        <w:t xml:space="preserve">dovzdať Dielo </w:t>
      </w:r>
      <w:r w:rsidR="006264A8" w:rsidRPr="00351D1A">
        <w:rPr>
          <w:rFonts w:ascii="Cambria" w:hAnsi="Cambria"/>
        </w:rPr>
        <w:t>Objednávateľovi najneskôr</w:t>
      </w:r>
      <w:r w:rsidR="00986B60" w:rsidRPr="00351D1A">
        <w:rPr>
          <w:rFonts w:ascii="Cambria" w:hAnsi="Cambria"/>
        </w:rPr>
        <w:t xml:space="preserve"> do </w:t>
      </w:r>
      <w:r w:rsidR="00986B60" w:rsidRPr="00351D1A">
        <w:rPr>
          <w:rFonts w:ascii="Cambria" w:hAnsi="Cambria"/>
          <w:b/>
          <w:bCs/>
          <w:highlight w:val="yellow"/>
        </w:rPr>
        <w:t>10 (desiatich)</w:t>
      </w:r>
      <w:r w:rsidR="00986B60" w:rsidRPr="00351D1A">
        <w:rPr>
          <w:rFonts w:ascii="Cambria" w:hAnsi="Cambria"/>
          <w:b/>
          <w:bCs/>
        </w:rPr>
        <w:t xml:space="preserve"> </w:t>
      </w:r>
      <w:r w:rsidR="00986B60" w:rsidRPr="00351D1A">
        <w:rPr>
          <w:rFonts w:ascii="Cambria" w:hAnsi="Cambria"/>
        </w:rPr>
        <w:t>pracovných dní odo dňa jeho ukončenia</w:t>
      </w:r>
      <w:r w:rsidR="00090C5C" w:rsidRPr="00351D1A">
        <w:rPr>
          <w:rFonts w:ascii="Cambria" w:hAnsi="Cambria"/>
        </w:rPr>
        <w:t>.</w:t>
      </w:r>
      <w:r w:rsidR="00C3355D" w:rsidRPr="00351D1A">
        <w:rPr>
          <w:rFonts w:ascii="Cambria" w:hAnsi="Cambria"/>
        </w:rPr>
        <w:t xml:space="preserve">  </w:t>
      </w:r>
    </w:p>
    <w:p w14:paraId="2057F935" w14:textId="77777777" w:rsidR="00AD494E" w:rsidRPr="00351D1A" w:rsidRDefault="00C3355D" w:rsidP="00AD494E">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Dielo je </w:t>
      </w:r>
      <w:r w:rsidR="00B75B66" w:rsidRPr="00351D1A">
        <w:rPr>
          <w:rFonts w:ascii="Cambria" w:hAnsi="Cambria"/>
          <w:b/>
        </w:rPr>
        <w:t>riadne</w:t>
      </w:r>
      <w:r w:rsidR="00B75B66" w:rsidRPr="00351D1A">
        <w:rPr>
          <w:rFonts w:ascii="Cambria" w:hAnsi="Cambria"/>
        </w:rPr>
        <w:t xml:space="preserve"> </w:t>
      </w:r>
      <w:r w:rsidRPr="00351D1A">
        <w:rPr>
          <w:rFonts w:ascii="Cambria" w:hAnsi="Cambria"/>
          <w:b/>
        </w:rPr>
        <w:t>ukončené dňom</w:t>
      </w:r>
      <w:r w:rsidRPr="00351D1A">
        <w:rPr>
          <w:rFonts w:ascii="Cambria" w:hAnsi="Cambria"/>
        </w:rPr>
        <w:t xml:space="preserve">, keď Zhotoviteľ </w:t>
      </w:r>
      <w:r w:rsidRPr="00351D1A">
        <w:rPr>
          <w:rFonts w:ascii="Cambria" w:hAnsi="Cambria"/>
          <w:b/>
        </w:rPr>
        <w:t>zhotovil</w:t>
      </w:r>
      <w:r w:rsidRPr="00351D1A">
        <w:rPr>
          <w:rFonts w:ascii="Cambria" w:hAnsi="Cambria"/>
        </w:rPr>
        <w:t xml:space="preserve"> Dielo v súlade s</w:t>
      </w:r>
      <w:r w:rsidR="007B3DFE" w:rsidRPr="00351D1A">
        <w:rPr>
          <w:rFonts w:ascii="Cambria" w:hAnsi="Cambria"/>
        </w:rPr>
        <w:t> touto zmluvou</w:t>
      </w:r>
      <w:r w:rsidR="00D35BB5" w:rsidRPr="00351D1A">
        <w:rPr>
          <w:rFonts w:ascii="Cambria" w:hAnsi="Cambria"/>
        </w:rPr>
        <w:t>.</w:t>
      </w:r>
      <w:r w:rsidRPr="00351D1A">
        <w:rPr>
          <w:rFonts w:ascii="Cambria" w:hAnsi="Cambria"/>
        </w:rPr>
        <w:t xml:space="preserve"> </w:t>
      </w:r>
      <w:r w:rsidR="000A0AF2" w:rsidRPr="002173E2">
        <w:rPr>
          <w:rFonts w:ascii="Cambria" w:hAnsi="Cambria"/>
          <w:b/>
        </w:rPr>
        <w:t>Odovzdaním</w:t>
      </w:r>
      <w:r w:rsidR="00AA559E" w:rsidRPr="00351D1A">
        <w:rPr>
          <w:rFonts w:ascii="Cambria" w:hAnsi="Cambria"/>
        </w:rPr>
        <w:t xml:space="preserve"> </w:t>
      </w:r>
      <w:r w:rsidR="000A0AF2" w:rsidRPr="00351D1A">
        <w:rPr>
          <w:rFonts w:ascii="Cambria" w:hAnsi="Cambria"/>
        </w:rPr>
        <w:t>d</w:t>
      </w:r>
      <w:r w:rsidR="00AA559E" w:rsidRPr="00351D1A">
        <w:rPr>
          <w:rFonts w:ascii="Cambria" w:hAnsi="Cambria"/>
        </w:rPr>
        <w:t xml:space="preserve">iela </w:t>
      </w:r>
      <w:r w:rsidR="00AA559E" w:rsidRPr="002173E2">
        <w:rPr>
          <w:rFonts w:ascii="Cambria" w:hAnsi="Cambria"/>
          <w:b/>
        </w:rPr>
        <w:t>sa</w:t>
      </w:r>
      <w:r w:rsidR="00AA559E" w:rsidRPr="00351D1A">
        <w:rPr>
          <w:rFonts w:ascii="Cambria" w:hAnsi="Cambria"/>
        </w:rPr>
        <w:t xml:space="preserve"> na účely tejto Zmluvy </w:t>
      </w:r>
      <w:r w:rsidR="00AA559E" w:rsidRPr="002173E2">
        <w:rPr>
          <w:rFonts w:ascii="Cambria" w:hAnsi="Cambria"/>
          <w:b/>
        </w:rPr>
        <w:t>rozumie</w:t>
      </w:r>
      <w:r w:rsidR="00AA559E" w:rsidRPr="00351D1A">
        <w:rPr>
          <w:rFonts w:ascii="Cambria" w:hAnsi="Cambria"/>
        </w:rPr>
        <w:t xml:space="preserve"> </w:t>
      </w:r>
      <w:r w:rsidRPr="00351D1A">
        <w:rPr>
          <w:rFonts w:ascii="Cambria" w:hAnsi="Cambria"/>
        </w:rPr>
        <w:t xml:space="preserve">protokolárne </w:t>
      </w:r>
      <w:r w:rsidR="00AA559E" w:rsidRPr="00351D1A">
        <w:rPr>
          <w:rFonts w:ascii="Cambria" w:hAnsi="Cambria"/>
        </w:rPr>
        <w:t xml:space="preserve">odovzdanie </w:t>
      </w:r>
      <w:r w:rsidR="000A0AF2" w:rsidRPr="00351D1A">
        <w:rPr>
          <w:rFonts w:ascii="Cambria" w:hAnsi="Cambria"/>
        </w:rPr>
        <w:t xml:space="preserve">ukončeného </w:t>
      </w:r>
      <w:r w:rsidR="00AA559E" w:rsidRPr="00351D1A">
        <w:rPr>
          <w:rFonts w:ascii="Cambria" w:hAnsi="Cambria"/>
        </w:rPr>
        <w:t>Diela Objednávateľovi zo strany Zhotoviteľa</w:t>
      </w:r>
      <w:r w:rsidR="000365E7" w:rsidRPr="00351D1A">
        <w:rPr>
          <w:rFonts w:ascii="Cambria" w:hAnsi="Cambria"/>
        </w:rPr>
        <w:t xml:space="preserve"> a jeho prevzatie Objednávateľom</w:t>
      </w:r>
      <w:r w:rsidR="00BF4712" w:rsidRPr="00351D1A">
        <w:rPr>
          <w:rFonts w:ascii="Cambria" w:hAnsi="Cambria"/>
        </w:rPr>
        <w:t>.</w:t>
      </w:r>
      <w:r w:rsidR="00E56A68" w:rsidRPr="00351D1A">
        <w:rPr>
          <w:rFonts w:ascii="Cambria" w:hAnsi="Cambria"/>
        </w:rPr>
        <w:t xml:space="preserve"> Za odovzdanie diela sa považuje zároveň aj prevzatie a užívanie Diela Objednávateľom, pokiaľ napriek výzve Zhotoviteľa nepodpíše preberací protokol. V takom prípade sa predpokladá, že Dielo bolo prevzaté a nemalo žiadne viditeľné vady či nedostatky.</w:t>
      </w:r>
    </w:p>
    <w:p w14:paraId="21B74BA6" w14:textId="46F42C65" w:rsidR="00AA559E" w:rsidRPr="00351D1A" w:rsidRDefault="00AA559E" w:rsidP="00AD494E">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Zhotoviteľ je </w:t>
      </w:r>
      <w:r w:rsidRPr="00351D1A">
        <w:rPr>
          <w:rFonts w:ascii="Cambria" w:hAnsi="Cambria"/>
          <w:b/>
        </w:rPr>
        <w:t>oprávnený</w:t>
      </w:r>
      <w:r w:rsidRPr="00351D1A">
        <w:rPr>
          <w:rFonts w:ascii="Cambria" w:hAnsi="Cambria"/>
        </w:rPr>
        <w:t xml:space="preserve"> predĺžiť termín na ukončenie Diela uvedený v bode </w:t>
      </w:r>
      <w:r w:rsidR="00275B5B" w:rsidRPr="00351D1A">
        <w:rPr>
          <w:rFonts w:ascii="Cambria" w:hAnsi="Cambria"/>
        </w:rPr>
        <w:t>4</w:t>
      </w:r>
      <w:r w:rsidRPr="00351D1A">
        <w:rPr>
          <w:rFonts w:ascii="Cambria" w:hAnsi="Cambria"/>
        </w:rPr>
        <w:t xml:space="preserve">.1. tejto Zmluvy: </w:t>
      </w:r>
    </w:p>
    <w:p w14:paraId="0FDDE032" w14:textId="6774DAF2"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počas ktorých z dôvodov vyššej moci nie je možné uskutočňovať Dielo</w:t>
      </w:r>
      <w:r w:rsidR="000365E7" w:rsidRPr="00351D1A">
        <w:rPr>
          <w:rFonts w:ascii="Cambria" w:hAnsi="Cambria"/>
          <w:sz w:val="20"/>
          <w:szCs w:val="20"/>
        </w:rPr>
        <w:t xml:space="preserve"> </w:t>
      </w:r>
      <w:r w:rsidR="00986B60" w:rsidRPr="00351D1A">
        <w:rPr>
          <w:rFonts w:ascii="Cambria" w:hAnsi="Cambria"/>
          <w:sz w:val="20"/>
          <w:szCs w:val="20"/>
        </w:rPr>
        <w:t>alebo</w:t>
      </w:r>
      <w:r w:rsidR="000365E7" w:rsidRPr="00351D1A">
        <w:rPr>
          <w:rFonts w:ascii="Cambria" w:hAnsi="Cambria"/>
          <w:sz w:val="20"/>
          <w:szCs w:val="20"/>
        </w:rPr>
        <w:t xml:space="preserve"> jeho časť</w:t>
      </w:r>
      <w:r w:rsidR="007A751D" w:rsidRPr="00351D1A">
        <w:rPr>
          <w:rFonts w:ascii="Cambria" w:hAnsi="Cambria"/>
          <w:sz w:val="20"/>
          <w:szCs w:val="20"/>
        </w:rPr>
        <w:t xml:space="preserve">, pričom </w:t>
      </w:r>
      <w:r w:rsidR="00B82A0D" w:rsidRPr="00351D1A">
        <w:rPr>
          <w:rFonts w:ascii="Cambria" w:hAnsi="Cambria"/>
          <w:sz w:val="20"/>
          <w:szCs w:val="20"/>
        </w:rPr>
        <w:t>z</w:t>
      </w:r>
      <w:r w:rsidR="007A751D" w:rsidRPr="00351D1A">
        <w:rPr>
          <w:rFonts w:ascii="Cambria" w:hAnsi="Cambria"/>
          <w:sz w:val="20"/>
          <w:szCs w:val="20"/>
        </w:rPr>
        <w:t>a vyššiu moc zmluvné strany považujú najmä (nie však výlučne): počasie neumožňujúce vykonávať stavebné práce spočívajúce v nízkych vonkajších teplotách, nepriaznivých poveternostných podmienkach, vysokých zrážkach; ako aj vo vyhlásení núdzového, vojnového či iného obdobného stavu na území príslušného regiónu či celého štátu</w:t>
      </w:r>
      <w:r w:rsidR="00B82A0D" w:rsidRPr="00351D1A">
        <w:rPr>
          <w:rFonts w:ascii="Cambria" w:hAnsi="Cambria"/>
          <w:sz w:val="20"/>
          <w:szCs w:val="20"/>
        </w:rPr>
        <w:t>, ktorým budú zakázané alebo</w:t>
      </w:r>
      <w:r w:rsidR="00986B60" w:rsidRPr="00351D1A">
        <w:rPr>
          <w:rFonts w:ascii="Cambria" w:hAnsi="Cambria"/>
          <w:sz w:val="20"/>
          <w:szCs w:val="20"/>
        </w:rPr>
        <w:t xml:space="preserve"> priamo či nepriamo</w:t>
      </w:r>
      <w:r w:rsidR="00B82A0D" w:rsidRPr="00351D1A">
        <w:rPr>
          <w:rFonts w:ascii="Cambria" w:hAnsi="Cambria"/>
          <w:sz w:val="20"/>
          <w:szCs w:val="20"/>
        </w:rPr>
        <w:t xml:space="preserve"> obmedzené činnosti súvisiace s realizáciou Diela alternatívne, ktorými bude obmedzený pohyb osôb realizujúcich Dielo</w:t>
      </w:r>
      <w:r w:rsidR="0007179E" w:rsidRPr="00351D1A">
        <w:rPr>
          <w:rFonts w:ascii="Cambria" w:hAnsi="Cambria"/>
          <w:sz w:val="20"/>
          <w:szCs w:val="20"/>
        </w:rPr>
        <w:t xml:space="preserve">; v šírení </w:t>
      </w:r>
      <w:proofErr w:type="spellStart"/>
      <w:r w:rsidR="0007179E" w:rsidRPr="00351D1A">
        <w:rPr>
          <w:rFonts w:ascii="Cambria" w:hAnsi="Cambria"/>
          <w:sz w:val="20"/>
          <w:szCs w:val="20"/>
        </w:rPr>
        <w:t>pandemickej</w:t>
      </w:r>
      <w:proofErr w:type="spellEnd"/>
      <w:r w:rsidR="0007179E" w:rsidRPr="00351D1A">
        <w:rPr>
          <w:rFonts w:ascii="Cambria" w:hAnsi="Cambria"/>
          <w:sz w:val="20"/>
          <w:szCs w:val="20"/>
        </w:rPr>
        <w:t xml:space="preserve"> choroby neumožňujúcej vykonávať stavebné práce</w:t>
      </w:r>
      <w:r w:rsidRPr="00351D1A">
        <w:rPr>
          <w:rFonts w:ascii="Cambria" w:hAnsi="Cambria"/>
          <w:sz w:val="20"/>
          <w:szCs w:val="20"/>
        </w:rPr>
        <w:t>;</w:t>
      </w:r>
      <w:r w:rsidR="00CE709B" w:rsidRPr="00351D1A">
        <w:rPr>
          <w:rFonts w:ascii="Cambria" w:hAnsi="Cambria"/>
          <w:sz w:val="20"/>
          <w:szCs w:val="20"/>
        </w:rPr>
        <w:t xml:space="preserve"> v meškaní štátnych alebo iných relevantných orgánov pri vydávaní rozhodnutí, vyjadrení, oznámení či iných písomností, ktoré súvisia s Dielom a ktoré sú povinné vydávať v príslušných zákonných alebo iných obvyklých lehotách;</w:t>
      </w:r>
    </w:p>
    <w:p w14:paraId="4DEE9D2E" w14:textId="75ACEA38"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ktoré sú nevyhnutné pre realizáciu prác naviac objednaných a dohodnutých vopred s</w:t>
      </w:r>
      <w:r w:rsidR="00B151E1" w:rsidRPr="00351D1A">
        <w:rPr>
          <w:rFonts w:ascii="Cambria" w:hAnsi="Cambria"/>
          <w:sz w:val="20"/>
          <w:szCs w:val="20"/>
        </w:rPr>
        <w:t> </w:t>
      </w:r>
      <w:r w:rsidRPr="00351D1A">
        <w:rPr>
          <w:rFonts w:ascii="Cambria" w:hAnsi="Cambria"/>
          <w:sz w:val="20"/>
          <w:szCs w:val="20"/>
        </w:rPr>
        <w:t>Objednávateľom</w:t>
      </w:r>
      <w:r w:rsidR="00B151E1" w:rsidRPr="00351D1A">
        <w:rPr>
          <w:rFonts w:ascii="Cambria" w:hAnsi="Cambria"/>
          <w:sz w:val="20"/>
          <w:szCs w:val="20"/>
        </w:rPr>
        <w:t xml:space="preserve">, vrátane dní, počas ktorých bolo potrebné práce na </w:t>
      </w:r>
      <w:r w:rsidR="000365E7" w:rsidRPr="00351D1A">
        <w:rPr>
          <w:rFonts w:ascii="Cambria" w:hAnsi="Cambria"/>
          <w:sz w:val="20"/>
          <w:szCs w:val="20"/>
        </w:rPr>
        <w:t>D</w:t>
      </w:r>
      <w:r w:rsidR="00B151E1" w:rsidRPr="00351D1A">
        <w:rPr>
          <w:rFonts w:ascii="Cambria" w:hAnsi="Cambria"/>
          <w:sz w:val="20"/>
          <w:szCs w:val="20"/>
        </w:rPr>
        <w:t xml:space="preserve">iele </w:t>
      </w:r>
      <w:r w:rsidR="000365E7" w:rsidRPr="00351D1A">
        <w:rPr>
          <w:rFonts w:ascii="Cambria" w:hAnsi="Cambria"/>
          <w:sz w:val="20"/>
          <w:szCs w:val="20"/>
        </w:rPr>
        <w:t xml:space="preserve">z dôvodu vykonávania takých prác naviac </w:t>
      </w:r>
      <w:r w:rsidR="00B151E1" w:rsidRPr="00351D1A">
        <w:rPr>
          <w:rFonts w:ascii="Cambria" w:hAnsi="Cambria"/>
          <w:sz w:val="20"/>
          <w:szCs w:val="20"/>
        </w:rPr>
        <w:t>prerušiť</w:t>
      </w:r>
      <w:r w:rsidR="00B76518" w:rsidRPr="00351D1A">
        <w:rPr>
          <w:rFonts w:ascii="Cambria" w:hAnsi="Cambria"/>
          <w:sz w:val="20"/>
          <w:szCs w:val="20"/>
        </w:rPr>
        <w:t>, ako aj o počet dní počas ktorých mešká dodávka materiálu zabezpečovaného Objednávateľom alebo Zhotoviteľom v porovnaní s plánovaný</w:t>
      </w:r>
      <w:r w:rsidR="00986B60" w:rsidRPr="00351D1A">
        <w:rPr>
          <w:rFonts w:ascii="Cambria" w:hAnsi="Cambria"/>
          <w:sz w:val="20"/>
          <w:szCs w:val="20"/>
        </w:rPr>
        <w:t>m</w:t>
      </w:r>
      <w:r w:rsidR="00B76518" w:rsidRPr="00351D1A">
        <w:rPr>
          <w:rFonts w:ascii="Cambria" w:hAnsi="Cambria"/>
          <w:sz w:val="20"/>
          <w:szCs w:val="20"/>
        </w:rPr>
        <w:t xml:space="preserve"> termínom dodania takéhoto materiálu </w:t>
      </w:r>
      <w:r w:rsidR="00986B60" w:rsidRPr="00351D1A">
        <w:rPr>
          <w:rFonts w:ascii="Cambria" w:hAnsi="Cambria"/>
          <w:sz w:val="20"/>
          <w:szCs w:val="20"/>
        </w:rPr>
        <w:t xml:space="preserve">jeho </w:t>
      </w:r>
      <w:r w:rsidR="00B76518" w:rsidRPr="00351D1A">
        <w:rPr>
          <w:rFonts w:ascii="Cambria" w:hAnsi="Cambria"/>
          <w:sz w:val="20"/>
          <w:szCs w:val="20"/>
        </w:rPr>
        <w:t>dodávateľom</w:t>
      </w:r>
      <w:r w:rsidR="00986B60" w:rsidRPr="00351D1A">
        <w:rPr>
          <w:rFonts w:ascii="Cambria" w:hAnsi="Cambria"/>
          <w:sz w:val="20"/>
          <w:szCs w:val="20"/>
        </w:rPr>
        <w:t xml:space="preserve"> alebo v porovnaní s obvyklými dobami dodania takéhoto materiálu</w:t>
      </w:r>
      <w:r w:rsidRPr="00351D1A">
        <w:rPr>
          <w:rFonts w:ascii="Cambria" w:hAnsi="Cambria"/>
          <w:sz w:val="20"/>
          <w:szCs w:val="20"/>
        </w:rPr>
        <w:t>;</w:t>
      </w:r>
    </w:p>
    <w:p w14:paraId="5610BE55" w14:textId="3E0383FE"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 xml:space="preserve">v prípade vzniku </w:t>
      </w:r>
      <w:r w:rsidR="000365E7" w:rsidRPr="00351D1A">
        <w:rPr>
          <w:rFonts w:ascii="Cambria" w:hAnsi="Cambria"/>
          <w:sz w:val="20"/>
          <w:szCs w:val="20"/>
        </w:rPr>
        <w:t xml:space="preserve">nepredvídateľných </w:t>
      </w:r>
      <w:r w:rsidRPr="00351D1A">
        <w:rPr>
          <w:rFonts w:ascii="Cambria" w:hAnsi="Cambria"/>
          <w:sz w:val="20"/>
          <w:szCs w:val="20"/>
        </w:rPr>
        <w:t>oko</w:t>
      </w:r>
      <w:r w:rsidR="00F86624" w:rsidRPr="00351D1A">
        <w:rPr>
          <w:rFonts w:ascii="Cambria" w:hAnsi="Cambria"/>
          <w:sz w:val="20"/>
          <w:szCs w:val="20"/>
        </w:rPr>
        <w:t>lností stavebného, technického</w:t>
      </w:r>
      <w:r w:rsidR="00CE709B" w:rsidRPr="00351D1A">
        <w:rPr>
          <w:rFonts w:ascii="Cambria" w:hAnsi="Cambria"/>
          <w:sz w:val="20"/>
          <w:szCs w:val="20"/>
        </w:rPr>
        <w:t>, legislatívneho</w:t>
      </w:r>
      <w:r w:rsidRPr="00351D1A">
        <w:rPr>
          <w:rFonts w:ascii="Cambria" w:hAnsi="Cambria"/>
          <w:sz w:val="20"/>
          <w:szCs w:val="20"/>
        </w:rPr>
        <w:t xml:space="preserve"> alebo iného obdobného charakteru, ktoré objektívne vyvolajú zmenu schválenej </w:t>
      </w:r>
      <w:r w:rsidR="00FF16CF" w:rsidRPr="00351D1A">
        <w:rPr>
          <w:rFonts w:ascii="Cambria" w:hAnsi="Cambria"/>
          <w:sz w:val="20"/>
          <w:szCs w:val="20"/>
        </w:rPr>
        <w:t>špecifikácie Diela</w:t>
      </w:r>
      <w:r w:rsidR="00A00842" w:rsidRPr="00351D1A">
        <w:rPr>
          <w:rFonts w:ascii="Cambria" w:hAnsi="Cambria"/>
          <w:sz w:val="20"/>
          <w:szCs w:val="20"/>
        </w:rPr>
        <w:t xml:space="preserve"> alebo</w:t>
      </w:r>
      <w:r w:rsidRPr="00351D1A">
        <w:rPr>
          <w:rFonts w:ascii="Cambria" w:hAnsi="Cambria"/>
          <w:sz w:val="20"/>
          <w:szCs w:val="20"/>
        </w:rPr>
        <w:t xml:space="preserve"> zmenu stavebného riešenia</w:t>
      </w:r>
      <w:r w:rsidR="00653A63" w:rsidRPr="00351D1A">
        <w:rPr>
          <w:rFonts w:ascii="Cambria" w:hAnsi="Cambria"/>
          <w:sz w:val="20"/>
          <w:szCs w:val="20"/>
        </w:rPr>
        <w:t xml:space="preserve"> alebo ktoré spôsobia prestoj pri zhotovovaní Diela a Zhotoviteľ nie je schopný tieto objektívne skutočnosti schopný akokoľvek ovplyvniť,</w:t>
      </w:r>
    </w:p>
    <w:p w14:paraId="5B62ADCD" w14:textId="0A866726"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 xml:space="preserve">o počet dní, počas ktorých sa </w:t>
      </w:r>
      <w:r w:rsidR="000365E7" w:rsidRPr="00351D1A">
        <w:rPr>
          <w:rFonts w:ascii="Cambria" w:hAnsi="Cambria"/>
          <w:sz w:val="20"/>
          <w:szCs w:val="20"/>
        </w:rPr>
        <w:t>D</w:t>
      </w:r>
      <w:r w:rsidRPr="00351D1A">
        <w:rPr>
          <w:rFonts w:ascii="Cambria" w:hAnsi="Cambria"/>
          <w:sz w:val="20"/>
          <w:szCs w:val="20"/>
        </w:rPr>
        <w:t xml:space="preserve">ielo </w:t>
      </w:r>
      <w:r w:rsidR="000365E7" w:rsidRPr="00351D1A">
        <w:rPr>
          <w:rFonts w:ascii="Cambria" w:hAnsi="Cambria"/>
          <w:sz w:val="20"/>
          <w:szCs w:val="20"/>
        </w:rPr>
        <w:t xml:space="preserve">ani žiadna jeho časť objektívne </w:t>
      </w:r>
      <w:r w:rsidRPr="00351D1A">
        <w:rPr>
          <w:rFonts w:ascii="Cambria" w:hAnsi="Cambria"/>
          <w:sz w:val="20"/>
          <w:szCs w:val="20"/>
        </w:rPr>
        <w:t>nemohl</w:t>
      </w:r>
      <w:r w:rsidR="000365E7" w:rsidRPr="00351D1A">
        <w:rPr>
          <w:rFonts w:ascii="Cambria" w:hAnsi="Cambria"/>
          <w:sz w:val="20"/>
          <w:szCs w:val="20"/>
        </w:rPr>
        <w:t>a</w:t>
      </w:r>
      <w:r w:rsidRPr="00351D1A">
        <w:rPr>
          <w:rFonts w:ascii="Cambria" w:hAnsi="Cambria"/>
          <w:sz w:val="20"/>
          <w:szCs w:val="20"/>
        </w:rPr>
        <w:t xml:space="preserve"> vykonávať pre neposkytnutie súčinnosti Objednávateľa</w:t>
      </w:r>
      <w:r w:rsidR="000365E7" w:rsidRPr="00351D1A">
        <w:rPr>
          <w:rFonts w:ascii="Cambria" w:hAnsi="Cambria"/>
          <w:sz w:val="20"/>
          <w:szCs w:val="20"/>
        </w:rPr>
        <w:t xml:space="preserve">, za predpokladu, že si Zhotoviteľ poskytnutie takej súčinnosti vyžiadal v primeranom predstihu </w:t>
      </w:r>
      <w:r w:rsidR="00986B60" w:rsidRPr="00351D1A">
        <w:rPr>
          <w:rFonts w:ascii="Cambria" w:hAnsi="Cambria"/>
          <w:sz w:val="20"/>
          <w:szCs w:val="20"/>
        </w:rPr>
        <w:t>a z povahy požadovanej súčinnosti je zrejmé</w:t>
      </w:r>
      <w:r w:rsidR="000365E7" w:rsidRPr="00351D1A">
        <w:rPr>
          <w:rFonts w:ascii="Cambria" w:hAnsi="Cambria"/>
          <w:sz w:val="20"/>
          <w:szCs w:val="20"/>
        </w:rPr>
        <w:t>, že v prípade jej neposkytnutia nebude môcť</w:t>
      </w:r>
      <w:r w:rsidR="00986B60" w:rsidRPr="00351D1A">
        <w:rPr>
          <w:rFonts w:ascii="Cambria" w:hAnsi="Cambria"/>
          <w:sz w:val="20"/>
          <w:szCs w:val="20"/>
        </w:rPr>
        <w:t xml:space="preserve"> Zhotoviteľ</w:t>
      </w:r>
      <w:r w:rsidR="000365E7" w:rsidRPr="00351D1A">
        <w:rPr>
          <w:rFonts w:ascii="Cambria" w:hAnsi="Cambria"/>
          <w:sz w:val="20"/>
          <w:szCs w:val="20"/>
        </w:rPr>
        <w:t xml:space="preserve"> vykonávať práce na Diele</w:t>
      </w:r>
      <w:r w:rsidR="001F2806" w:rsidRPr="00351D1A">
        <w:rPr>
          <w:rFonts w:ascii="Cambria" w:hAnsi="Cambria"/>
          <w:sz w:val="20"/>
          <w:szCs w:val="20"/>
        </w:rPr>
        <w:t xml:space="preserve"> alebo v prípade ak si Objednávateľ sám vyžiadal prerušenie prác na Diele či predmetné prerušenie prác úmyselne alebo nedbanlivostne </w:t>
      </w:r>
      <w:r w:rsidR="00986B60" w:rsidRPr="00351D1A">
        <w:rPr>
          <w:rFonts w:ascii="Cambria" w:hAnsi="Cambria"/>
          <w:sz w:val="20"/>
          <w:szCs w:val="20"/>
        </w:rPr>
        <w:t xml:space="preserve">Objednávateľ </w:t>
      </w:r>
      <w:r w:rsidR="001F2806" w:rsidRPr="00351D1A">
        <w:rPr>
          <w:rFonts w:ascii="Cambria" w:hAnsi="Cambria"/>
          <w:sz w:val="20"/>
          <w:szCs w:val="20"/>
        </w:rPr>
        <w:t>zapríčinil</w:t>
      </w:r>
      <w:r w:rsidR="009409AA" w:rsidRPr="00351D1A">
        <w:rPr>
          <w:rFonts w:ascii="Cambria" w:hAnsi="Cambria"/>
          <w:sz w:val="20"/>
          <w:szCs w:val="20"/>
        </w:rPr>
        <w:t>,</w:t>
      </w:r>
    </w:p>
    <w:p w14:paraId="290495A6" w14:textId="4156006B" w:rsidR="009409AA" w:rsidRPr="00351D1A" w:rsidRDefault="009409AA"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počas ktorých je Objednávateľ v omeškaní so zaplatením Ceny za vykonanie Diela alebo jeho časti, pokiaľ je táto splatná alebo je splatný preddavok, ktorý je Objednávateľ povinný zaplatiť</w:t>
      </w:r>
      <w:r w:rsidR="005D0365" w:rsidRPr="00351D1A">
        <w:rPr>
          <w:rFonts w:ascii="Cambria" w:hAnsi="Cambria"/>
          <w:sz w:val="20"/>
          <w:szCs w:val="20"/>
        </w:rPr>
        <w:t xml:space="preserve"> na základe požiadavky Zhotoviteľa, pričom za požiadavku Zhotoviteľa na uhradenie preddavku sa </w:t>
      </w:r>
      <w:r w:rsidR="005D0365" w:rsidRPr="00351D1A">
        <w:rPr>
          <w:rFonts w:ascii="Cambria" w:hAnsi="Cambria"/>
          <w:sz w:val="20"/>
          <w:szCs w:val="20"/>
        </w:rPr>
        <w:lastRenderedPageBreak/>
        <w:t>považuje aj doručenie faktúry</w:t>
      </w:r>
      <w:r w:rsidRPr="00351D1A">
        <w:rPr>
          <w:rFonts w:ascii="Cambria" w:hAnsi="Cambria"/>
          <w:sz w:val="20"/>
          <w:szCs w:val="20"/>
        </w:rPr>
        <w:t>.</w:t>
      </w:r>
    </w:p>
    <w:p w14:paraId="73B27307" w14:textId="55C6E1A8" w:rsidR="00AA559E" w:rsidRPr="00351D1A" w:rsidRDefault="00275B5B" w:rsidP="00BC227A">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V</w:t>
      </w:r>
      <w:r w:rsidR="00AA559E" w:rsidRPr="00351D1A">
        <w:rPr>
          <w:rFonts w:ascii="Cambria" w:hAnsi="Cambria"/>
        </w:rPr>
        <w:t xml:space="preserve"> prípade, ak dôjde k predĺženiu termínu na ukončenie Diela z dôvodov uvedených v bode </w:t>
      </w:r>
      <w:r w:rsidRPr="00351D1A">
        <w:rPr>
          <w:rFonts w:ascii="Cambria" w:hAnsi="Cambria"/>
        </w:rPr>
        <w:t>4.</w:t>
      </w:r>
      <w:r w:rsidR="00AA559E" w:rsidRPr="00351D1A">
        <w:rPr>
          <w:rFonts w:ascii="Cambria" w:hAnsi="Cambria"/>
        </w:rPr>
        <w:t xml:space="preserve">2. </w:t>
      </w:r>
      <w:r w:rsidR="0074492D" w:rsidRPr="00351D1A">
        <w:rPr>
          <w:rFonts w:ascii="Cambria" w:hAnsi="Cambria"/>
        </w:rPr>
        <w:t>nie je</w:t>
      </w:r>
      <w:r w:rsidR="00AA559E" w:rsidRPr="00351D1A">
        <w:rPr>
          <w:rFonts w:ascii="Cambria" w:hAnsi="Cambria"/>
        </w:rPr>
        <w:t xml:space="preserve"> Objednávateľ oprávnený </w:t>
      </w:r>
      <w:r w:rsidR="000365E7" w:rsidRPr="00351D1A">
        <w:rPr>
          <w:rFonts w:ascii="Cambria" w:hAnsi="Cambria"/>
        </w:rPr>
        <w:t xml:space="preserve">z tohto dôvodu </w:t>
      </w:r>
      <w:r w:rsidR="00AA559E" w:rsidRPr="00351D1A">
        <w:rPr>
          <w:rFonts w:ascii="Cambria" w:hAnsi="Cambria"/>
        </w:rPr>
        <w:t xml:space="preserve">od </w:t>
      </w:r>
      <w:r w:rsidR="00A00842" w:rsidRPr="00351D1A">
        <w:rPr>
          <w:rFonts w:ascii="Cambria" w:hAnsi="Cambria"/>
        </w:rPr>
        <w:t>tejto z</w:t>
      </w:r>
      <w:r w:rsidR="00AA559E" w:rsidRPr="00351D1A">
        <w:rPr>
          <w:rFonts w:ascii="Cambria" w:hAnsi="Cambria"/>
        </w:rPr>
        <w:t xml:space="preserve">mluvy odstúpiť </w:t>
      </w:r>
      <w:r w:rsidR="006264A8" w:rsidRPr="00351D1A">
        <w:rPr>
          <w:rFonts w:ascii="Cambria" w:hAnsi="Cambria"/>
        </w:rPr>
        <w:t xml:space="preserve">a </w:t>
      </w:r>
      <w:r w:rsidR="00AA559E" w:rsidRPr="00351D1A">
        <w:rPr>
          <w:rFonts w:ascii="Cambria" w:hAnsi="Cambria"/>
        </w:rPr>
        <w:t>ani si voči Zhotoviteľovi uplatňovať úroky z</w:t>
      </w:r>
      <w:r w:rsidR="00BF2888" w:rsidRPr="00351D1A">
        <w:rPr>
          <w:rFonts w:ascii="Cambria" w:hAnsi="Cambria"/>
        </w:rPr>
        <w:t> </w:t>
      </w:r>
      <w:r w:rsidR="00AA559E" w:rsidRPr="00351D1A">
        <w:rPr>
          <w:rFonts w:ascii="Cambria" w:hAnsi="Cambria"/>
        </w:rPr>
        <w:t>omeškania</w:t>
      </w:r>
      <w:r w:rsidR="00BF2888" w:rsidRPr="00351D1A">
        <w:rPr>
          <w:rFonts w:ascii="Cambria" w:hAnsi="Cambria"/>
        </w:rPr>
        <w:t xml:space="preserve"> </w:t>
      </w:r>
      <w:r w:rsidR="00BF2888" w:rsidRPr="00351D1A">
        <w:rPr>
          <w:rFonts w:ascii="Cambria" w:hAnsi="Cambria"/>
          <w:highlight w:val="yellow"/>
        </w:rPr>
        <w:t>alebo zmluvnú pokutu</w:t>
      </w:r>
      <w:r w:rsidR="00AA559E" w:rsidRPr="00351D1A">
        <w:rPr>
          <w:rFonts w:ascii="Cambria" w:hAnsi="Cambria"/>
        </w:rPr>
        <w:t xml:space="preserve">. </w:t>
      </w:r>
    </w:p>
    <w:p w14:paraId="1FF3C06B" w14:textId="77777777" w:rsidR="00AA559E" w:rsidRPr="00351D1A" w:rsidRDefault="00AA559E" w:rsidP="00BC227A">
      <w:pPr>
        <w:pStyle w:val="Obyajntext"/>
        <w:widowControl w:val="0"/>
        <w:ind w:left="709" w:hanging="709"/>
        <w:jc w:val="both"/>
        <w:rPr>
          <w:rFonts w:ascii="Cambria" w:hAnsi="Cambria"/>
        </w:rPr>
      </w:pPr>
    </w:p>
    <w:p w14:paraId="6529797F" w14:textId="77777777" w:rsidR="00275B5B" w:rsidRPr="00351D1A" w:rsidRDefault="00275B5B"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Cena za vykonanie Diela</w:t>
      </w:r>
    </w:p>
    <w:p w14:paraId="0326F8EC" w14:textId="77777777" w:rsidR="00253F97" w:rsidRPr="00351D1A" w:rsidRDefault="00253F97" w:rsidP="00BC227A">
      <w:pPr>
        <w:widowControl w:val="0"/>
        <w:autoSpaceDE w:val="0"/>
        <w:autoSpaceDN w:val="0"/>
        <w:jc w:val="both"/>
        <w:rPr>
          <w:rFonts w:ascii="Cambria" w:hAnsi="Cambria"/>
          <w:b/>
          <w:sz w:val="20"/>
          <w:szCs w:val="20"/>
          <w:u w:val="single"/>
        </w:rPr>
      </w:pPr>
    </w:p>
    <w:p w14:paraId="48F2345D" w14:textId="0ACBCFC2" w:rsidR="00A50047" w:rsidRPr="001F2B2B" w:rsidRDefault="008101EA" w:rsidP="00BC227A">
      <w:pPr>
        <w:widowControl w:val="0"/>
        <w:numPr>
          <w:ilvl w:val="1"/>
          <w:numId w:val="2"/>
        </w:numPr>
        <w:tabs>
          <w:tab w:val="clear" w:pos="1216"/>
        </w:tabs>
        <w:ind w:left="567" w:hanging="567"/>
        <w:jc w:val="both"/>
        <w:rPr>
          <w:rFonts w:ascii="Cambria" w:hAnsi="Cambria"/>
          <w:sz w:val="20"/>
          <w:szCs w:val="20"/>
          <w:highlight w:val="yellow"/>
        </w:rPr>
      </w:pPr>
      <w:r w:rsidRPr="001F2B2B">
        <w:rPr>
          <w:rFonts w:ascii="Cambria" w:hAnsi="Cambria"/>
          <w:sz w:val="20"/>
          <w:szCs w:val="20"/>
          <w:highlight w:val="yellow"/>
        </w:rPr>
        <w:t xml:space="preserve">Zmluvné strany sa </w:t>
      </w:r>
      <w:r w:rsidRPr="001F2B2B">
        <w:rPr>
          <w:rFonts w:ascii="Cambria" w:hAnsi="Cambria"/>
          <w:b/>
          <w:sz w:val="20"/>
          <w:szCs w:val="20"/>
          <w:highlight w:val="yellow"/>
        </w:rPr>
        <w:t>dohodli</w:t>
      </w:r>
      <w:r w:rsidRPr="001F2B2B">
        <w:rPr>
          <w:rFonts w:ascii="Cambria" w:hAnsi="Cambria"/>
          <w:sz w:val="20"/>
          <w:szCs w:val="20"/>
          <w:highlight w:val="yellow"/>
        </w:rPr>
        <w:t xml:space="preserve">, že cena </w:t>
      </w:r>
      <w:r w:rsidR="00A50047" w:rsidRPr="001F2B2B">
        <w:rPr>
          <w:rFonts w:ascii="Cambria" w:hAnsi="Cambria"/>
          <w:sz w:val="20"/>
          <w:szCs w:val="20"/>
          <w:highlight w:val="yellow"/>
        </w:rPr>
        <w:t xml:space="preserve">diela </w:t>
      </w:r>
      <w:r w:rsidRPr="001F2B2B">
        <w:rPr>
          <w:rFonts w:ascii="Cambria" w:hAnsi="Cambria"/>
          <w:b/>
          <w:sz w:val="20"/>
          <w:szCs w:val="20"/>
          <w:highlight w:val="yellow"/>
        </w:rPr>
        <w:t>bez</w:t>
      </w:r>
      <w:r w:rsidR="00A50047" w:rsidRPr="001F2B2B">
        <w:rPr>
          <w:rFonts w:ascii="Cambria" w:hAnsi="Cambria"/>
          <w:sz w:val="20"/>
          <w:szCs w:val="20"/>
          <w:highlight w:val="yellow"/>
        </w:rPr>
        <w:t xml:space="preserve"> </w:t>
      </w:r>
      <w:r w:rsidRPr="001F2B2B">
        <w:rPr>
          <w:rFonts w:ascii="Cambria" w:hAnsi="Cambria"/>
          <w:sz w:val="20"/>
          <w:szCs w:val="20"/>
          <w:highlight w:val="yellow"/>
        </w:rPr>
        <w:t>priznaného peňažného príspevku (</w:t>
      </w:r>
      <w:r w:rsidR="00A50047" w:rsidRPr="001F2B2B">
        <w:rPr>
          <w:rFonts w:ascii="Cambria" w:hAnsi="Cambria"/>
          <w:sz w:val="20"/>
          <w:szCs w:val="20"/>
          <w:highlight w:val="yellow"/>
        </w:rPr>
        <w:t>dotácie</w:t>
      </w:r>
      <w:r w:rsidRPr="001F2B2B">
        <w:rPr>
          <w:rFonts w:ascii="Cambria" w:hAnsi="Cambria"/>
          <w:sz w:val="20"/>
          <w:szCs w:val="20"/>
          <w:highlight w:val="yellow"/>
        </w:rPr>
        <w:t>)</w:t>
      </w:r>
      <w:r w:rsidR="00A50047" w:rsidRPr="001F2B2B">
        <w:rPr>
          <w:rFonts w:ascii="Cambria" w:hAnsi="Cambria"/>
          <w:sz w:val="20"/>
          <w:szCs w:val="20"/>
          <w:highlight w:val="yellow"/>
        </w:rPr>
        <w:t xml:space="preserve"> v prospech Objednávateľa v rámci projektu „Zelená domácnostiam“ je vo výške </w:t>
      </w:r>
      <w:r w:rsidR="00A50047" w:rsidRPr="001F2B2B">
        <w:rPr>
          <w:rFonts w:ascii="Cambria" w:hAnsi="Cambria"/>
          <w:b/>
          <w:sz w:val="20"/>
          <w:szCs w:val="20"/>
          <w:highlight w:val="yellow"/>
        </w:rPr>
        <w:t xml:space="preserve">...........,- </w:t>
      </w:r>
      <w:r w:rsidR="00627B10" w:rsidRPr="001F2B2B">
        <w:rPr>
          <w:rFonts w:ascii="Cambria" w:hAnsi="Cambria"/>
          <w:b/>
          <w:sz w:val="20"/>
          <w:szCs w:val="20"/>
          <w:highlight w:val="yellow"/>
        </w:rPr>
        <w:t>EUR</w:t>
      </w:r>
      <w:r w:rsidR="00A50047" w:rsidRPr="001F2B2B">
        <w:rPr>
          <w:rFonts w:ascii="Cambria" w:hAnsi="Cambria"/>
          <w:b/>
          <w:sz w:val="20"/>
          <w:szCs w:val="20"/>
          <w:highlight w:val="yellow"/>
        </w:rPr>
        <w:t xml:space="preserve">, slovom: ......... </w:t>
      </w:r>
      <w:r w:rsidR="00627B10" w:rsidRPr="001F2B2B">
        <w:rPr>
          <w:rFonts w:ascii="Cambria" w:hAnsi="Cambria"/>
          <w:b/>
          <w:sz w:val="20"/>
          <w:szCs w:val="20"/>
          <w:highlight w:val="yellow"/>
        </w:rPr>
        <w:t>EUR</w:t>
      </w:r>
      <w:r w:rsidR="00A50047" w:rsidRPr="001F2B2B">
        <w:rPr>
          <w:rFonts w:ascii="Cambria" w:hAnsi="Cambria"/>
          <w:sz w:val="20"/>
          <w:szCs w:val="20"/>
          <w:highlight w:val="yellow"/>
        </w:rPr>
        <w:t xml:space="preserve"> vrátane dane z pridanej hodnoty.</w:t>
      </w:r>
    </w:p>
    <w:p w14:paraId="33B40FF2" w14:textId="57DAB355" w:rsidR="00EE7EC8" w:rsidRPr="00351D1A" w:rsidRDefault="00B76518"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V Cene diela</w:t>
      </w:r>
      <w:r w:rsidR="00EE7EC8" w:rsidRPr="00351D1A">
        <w:rPr>
          <w:rFonts w:ascii="Cambria" w:hAnsi="Cambria"/>
          <w:sz w:val="20"/>
          <w:szCs w:val="20"/>
        </w:rPr>
        <w:t xml:space="preserve"> </w:t>
      </w:r>
      <w:r w:rsidRPr="00351D1A">
        <w:rPr>
          <w:rFonts w:ascii="Cambria" w:hAnsi="Cambria"/>
          <w:b/>
          <w:bCs/>
          <w:sz w:val="20"/>
          <w:szCs w:val="20"/>
          <w:highlight w:val="yellow"/>
        </w:rPr>
        <w:t>už</w:t>
      </w:r>
      <w:r w:rsidR="00EE7EC8" w:rsidRPr="00351D1A">
        <w:rPr>
          <w:rFonts w:ascii="Cambria" w:hAnsi="Cambria"/>
          <w:b/>
          <w:bCs/>
          <w:sz w:val="20"/>
          <w:szCs w:val="20"/>
          <w:highlight w:val="yellow"/>
        </w:rPr>
        <w:t xml:space="preserve"> je</w:t>
      </w:r>
      <w:r w:rsidR="00AF147B" w:rsidRPr="00351D1A">
        <w:rPr>
          <w:rFonts w:ascii="Cambria" w:hAnsi="Cambria"/>
          <w:b/>
          <w:bCs/>
          <w:sz w:val="20"/>
          <w:szCs w:val="20"/>
        </w:rPr>
        <w:t xml:space="preserve"> </w:t>
      </w:r>
      <w:r w:rsidR="00EE7EC8" w:rsidRPr="00351D1A">
        <w:rPr>
          <w:rFonts w:ascii="Cambria" w:hAnsi="Cambria"/>
          <w:sz w:val="20"/>
          <w:szCs w:val="20"/>
        </w:rPr>
        <w:t xml:space="preserve">započítaná cena materiálu na realizáciu Diela, pričom potrebný materiál na vykonanie Diela sa zaväzuje </w:t>
      </w:r>
      <w:r w:rsidRPr="00351D1A">
        <w:rPr>
          <w:rFonts w:ascii="Cambria" w:hAnsi="Cambria"/>
          <w:sz w:val="20"/>
          <w:szCs w:val="20"/>
        </w:rPr>
        <w:t xml:space="preserve">zabezpečiť </w:t>
      </w:r>
      <w:r w:rsidR="00BC3BB4" w:rsidRPr="00351D1A">
        <w:rPr>
          <w:rFonts w:ascii="Cambria" w:hAnsi="Cambria"/>
          <w:sz w:val="20"/>
          <w:szCs w:val="20"/>
          <w:highlight w:val="yellow"/>
        </w:rPr>
        <w:t>v celosti</w:t>
      </w:r>
      <w:r w:rsidR="00BC3BB4" w:rsidRPr="00351D1A">
        <w:rPr>
          <w:rFonts w:ascii="Cambria" w:hAnsi="Cambria"/>
          <w:sz w:val="20"/>
          <w:szCs w:val="20"/>
        </w:rPr>
        <w:t xml:space="preserve"> </w:t>
      </w:r>
      <w:r w:rsidRPr="00351D1A">
        <w:rPr>
          <w:rFonts w:ascii="Cambria" w:hAnsi="Cambria"/>
          <w:sz w:val="20"/>
          <w:szCs w:val="20"/>
          <w:highlight w:val="yellow"/>
        </w:rPr>
        <w:t>Zhotoviteľ</w:t>
      </w:r>
      <w:r w:rsidR="00EE7EC8" w:rsidRPr="00351D1A">
        <w:rPr>
          <w:rFonts w:ascii="Cambria" w:hAnsi="Cambria"/>
          <w:sz w:val="20"/>
          <w:szCs w:val="20"/>
        </w:rPr>
        <w:t>.</w:t>
      </w:r>
    </w:p>
    <w:p w14:paraId="7BFAC154" w14:textId="705F57EA"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Uvedená cena môže byť zmenená iba na základe písomnej dohody zmluvných strán</w:t>
      </w:r>
      <w:r w:rsidR="00DC1BE9" w:rsidRPr="00351D1A">
        <w:rPr>
          <w:rFonts w:ascii="Cambria" w:hAnsi="Cambria"/>
          <w:sz w:val="20"/>
          <w:szCs w:val="20"/>
        </w:rPr>
        <w:t>, alebo z dôvodu vykonan</w:t>
      </w:r>
      <w:r w:rsidR="00F86624" w:rsidRPr="00351D1A">
        <w:rPr>
          <w:rFonts w:ascii="Cambria" w:hAnsi="Cambria"/>
          <w:sz w:val="20"/>
          <w:szCs w:val="20"/>
        </w:rPr>
        <w:t>ých a odsúhlasených prác naviac.</w:t>
      </w:r>
    </w:p>
    <w:p w14:paraId="6484D83A" w14:textId="33CE583D" w:rsidR="00961089" w:rsidRDefault="00961089"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V dohodnutej Cene diela je zahrnutá daň z pridanej hodnoty podľa zákona č. 222/2004 Z. z. v znení neskorších predpisov, pričom táto bude účtovaná v súlade s právnymi predpismi.</w:t>
      </w:r>
    </w:p>
    <w:p w14:paraId="6ABF6C40" w14:textId="77777777" w:rsidR="000245E2" w:rsidRDefault="000245E2" w:rsidP="000245E2">
      <w:pPr>
        <w:widowControl w:val="0"/>
        <w:numPr>
          <w:ilvl w:val="1"/>
          <w:numId w:val="2"/>
        </w:numPr>
        <w:tabs>
          <w:tab w:val="clear" w:pos="1216"/>
        </w:tabs>
        <w:ind w:left="567" w:hanging="567"/>
        <w:jc w:val="both"/>
        <w:rPr>
          <w:rFonts w:ascii="Cambria" w:hAnsi="Cambria"/>
          <w:sz w:val="20"/>
          <w:szCs w:val="20"/>
        </w:rPr>
      </w:pPr>
      <w:r>
        <w:rPr>
          <w:rFonts w:ascii="Cambria" w:hAnsi="Cambria"/>
          <w:sz w:val="20"/>
          <w:szCs w:val="20"/>
        </w:rPr>
        <w:t xml:space="preserve">Priznaním peňažného príspevku v prospech Objednávateľa bude konečná cena diela nižšia o sumu, ktorá bude vyčíslená po registrácii v „Zelenej domácnostiam“. Po pripísaní peňažného príspevku na účet Zhotoviteľa bude plná suma </w:t>
      </w:r>
      <w:proofErr w:type="spellStart"/>
      <w:r>
        <w:rPr>
          <w:rFonts w:ascii="Cambria" w:hAnsi="Cambria"/>
          <w:sz w:val="20"/>
          <w:szCs w:val="20"/>
        </w:rPr>
        <w:t>dobropisovaná</w:t>
      </w:r>
      <w:proofErr w:type="spellEnd"/>
      <w:r>
        <w:rPr>
          <w:rFonts w:ascii="Cambria" w:hAnsi="Cambria"/>
          <w:sz w:val="20"/>
          <w:szCs w:val="20"/>
        </w:rPr>
        <w:t xml:space="preserve"> na účet Objednávateľa.</w:t>
      </w:r>
    </w:p>
    <w:p w14:paraId="0E1BFE18" w14:textId="0FD9518E" w:rsidR="0042337E" w:rsidRPr="000245E2" w:rsidRDefault="000245E2" w:rsidP="000245E2">
      <w:pPr>
        <w:widowControl w:val="0"/>
        <w:numPr>
          <w:ilvl w:val="1"/>
          <w:numId w:val="2"/>
        </w:numPr>
        <w:tabs>
          <w:tab w:val="clear" w:pos="1216"/>
        </w:tabs>
        <w:ind w:left="567" w:hanging="567"/>
        <w:jc w:val="both"/>
        <w:rPr>
          <w:rFonts w:ascii="Cambria" w:hAnsi="Cambria"/>
          <w:sz w:val="16"/>
          <w:szCs w:val="16"/>
        </w:rPr>
      </w:pPr>
      <w:r w:rsidRPr="00F71A11">
        <w:rPr>
          <w:rFonts w:ascii="Cambria" w:hAnsi="Cambria"/>
          <w:sz w:val="20"/>
          <w:szCs w:val="20"/>
        </w:rPr>
        <w:t xml:space="preserve">Zmluvné strany sa </w:t>
      </w:r>
      <w:r w:rsidRPr="00F71A11">
        <w:rPr>
          <w:rFonts w:ascii="Cambria" w:hAnsi="Cambria"/>
          <w:b/>
          <w:sz w:val="20"/>
          <w:szCs w:val="20"/>
        </w:rPr>
        <w:t>ďalej dohodli</w:t>
      </w:r>
      <w:r w:rsidRPr="00F71A11">
        <w:rPr>
          <w:rFonts w:ascii="Cambria" w:hAnsi="Cambria"/>
          <w:sz w:val="20"/>
          <w:szCs w:val="20"/>
        </w:rPr>
        <w:t xml:space="preserve">, že </w:t>
      </w:r>
      <w:r w:rsidRPr="00F71A11">
        <w:rPr>
          <w:rFonts w:ascii="Cambria" w:hAnsi="Cambria"/>
          <w:b/>
          <w:sz w:val="20"/>
          <w:szCs w:val="20"/>
        </w:rPr>
        <w:t>v prípade</w:t>
      </w:r>
      <w:r w:rsidRPr="00F71A11">
        <w:rPr>
          <w:rFonts w:ascii="Cambria" w:hAnsi="Cambria"/>
          <w:sz w:val="20"/>
          <w:szCs w:val="20"/>
        </w:rPr>
        <w:t xml:space="preserve">, ak by nebol </w:t>
      </w:r>
      <w:r>
        <w:rPr>
          <w:rFonts w:ascii="Cambria" w:hAnsi="Cambria"/>
          <w:sz w:val="20"/>
          <w:szCs w:val="20"/>
        </w:rPr>
        <w:t xml:space="preserve">z nejakého oprávneného dôvodu </w:t>
      </w:r>
      <w:r w:rsidRPr="00F71A11">
        <w:rPr>
          <w:rFonts w:ascii="Cambria" w:hAnsi="Cambria"/>
          <w:sz w:val="20"/>
          <w:szCs w:val="20"/>
        </w:rPr>
        <w:t xml:space="preserve">Objednávateľovi v rámci projektu „Zelená domácnostiam“ uznaný peňažný príspevok na </w:t>
      </w:r>
      <w:proofErr w:type="spellStart"/>
      <w:r w:rsidRPr="00F71A11">
        <w:rPr>
          <w:rFonts w:ascii="Cambria" w:hAnsi="Cambria"/>
          <w:sz w:val="20"/>
          <w:szCs w:val="20"/>
        </w:rPr>
        <w:t>fotovolt</w:t>
      </w:r>
      <w:r>
        <w:rPr>
          <w:rFonts w:ascii="Cambria" w:hAnsi="Cambria"/>
          <w:sz w:val="20"/>
          <w:szCs w:val="20"/>
        </w:rPr>
        <w:t>a</w:t>
      </w:r>
      <w:r w:rsidRPr="00F71A11">
        <w:rPr>
          <w:rFonts w:ascii="Cambria" w:hAnsi="Cambria"/>
          <w:sz w:val="20"/>
          <w:szCs w:val="20"/>
        </w:rPr>
        <w:t>ické</w:t>
      </w:r>
      <w:proofErr w:type="spellEnd"/>
      <w:r w:rsidRPr="00F71A11">
        <w:rPr>
          <w:rFonts w:ascii="Cambria" w:hAnsi="Cambria"/>
          <w:sz w:val="20"/>
          <w:szCs w:val="20"/>
        </w:rPr>
        <w:t xml:space="preserve"> panely, zaväzuje sa Objednávateľ nenárokovať si na tento príspevok od Zhotoviteľa.</w:t>
      </w:r>
    </w:p>
    <w:p w14:paraId="3A7D6CEA" w14:textId="79A197A8" w:rsidR="00542930" w:rsidRPr="00351D1A" w:rsidRDefault="00542930" w:rsidP="00542930">
      <w:pPr>
        <w:widowControl w:val="0"/>
        <w:numPr>
          <w:ilvl w:val="1"/>
          <w:numId w:val="2"/>
        </w:numPr>
        <w:tabs>
          <w:tab w:val="clear" w:pos="1216"/>
        </w:tabs>
        <w:ind w:left="567" w:hanging="567"/>
        <w:jc w:val="both"/>
        <w:rPr>
          <w:rFonts w:ascii="Cambria" w:hAnsi="Cambria"/>
          <w:sz w:val="20"/>
          <w:szCs w:val="20"/>
        </w:rPr>
      </w:pPr>
      <w:r>
        <w:rPr>
          <w:rFonts w:ascii="Cambria" w:hAnsi="Cambria"/>
          <w:sz w:val="20"/>
          <w:szCs w:val="20"/>
        </w:rPr>
        <w:t>V dohodnutej Cene diela nie je zahrnutý poplatok za statický posudok</w:t>
      </w:r>
      <w:r w:rsidR="00D21C6B">
        <w:rPr>
          <w:rFonts w:ascii="Cambria" w:hAnsi="Cambria"/>
          <w:sz w:val="20"/>
          <w:szCs w:val="20"/>
        </w:rPr>
        <w:t xml:space="preserve"> ani požiarny projekt,</w:t>
      </w:r>
      <w:r>
        <w:rPr>
          <w:rFonts w:ascii="Cambria" w:hAnsi="Cambria"/>
          <w:sz w:val="20"/>
          <w:szCs w:val="20"/>
        </w:rPr>
        <w:t xml:space="preserve"> ktorý si môže vyžiadať príslušný stavebný úrad k povoleniu stavebných úprav resp. ohláseniu drobnej stavby. </w:t>
      </w:r>
    </w:p>
    <w:p w14:paraId="1D6EB0B2" w14:textId="77777777" w:rsidR="00542930" w:rsidRPr="004224E9" w:rsidRDefault="00542930" w:rsidP="00542930">
      <w:pPr>
        <w:widowControl w:val="0"/>
        <w:jc w:val="both"/>
        <w:rPr>
          <w:rFonts w:ascii="Cambria" w:hAnsi="Cambria"/>
          <w:sz w:val="16"/>
          <w:szCs w:val="16"/>
          <w:highlight w:val="yellow"/>
        </w:rPr>
      </w:pPr>
    </w:p>
    <w:p w14:paraId="5DD79D3D" w14:textId="77777777" w:rsidR="00F86624" w:rsidRPr="00351D1A" w:rsidRDefault="00F86624" w:rsidP="00BC227A">
      <w:pPr>
        <w:widowControl w:val="0"/>
        <w:jc w:val="both"/>
        <w:rPr>
          <w:rFonts w:ascii="Cambria" w:hAnsi="Cambria"/>
          <w:sz w:val="20"/>
          <w:szCs w:val="20"/>
        </w:rPr>
      </w:pPr>
    </w:p>
    <w:p w14:paraId="33B81264" w14:textId="77777777" w:rsidR="00275B5B" w:rsidRPr="00351D1A" w:rsidRDefault="00275B5B"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Platobné podmienky</w:t>
      </w:r>
    </w:p>
    <w:p w14:paraId="37A64904" w14:textId="77777777" w:rsidR="00253F97" w:rsidRPr="00351D1A" w:rsidRDefault="00253F97" w:rsidP="00BC227A">
      <w:pPr>
        <w:widowControl w:val="0"/>
        <w:ind w:left="426" w:hanging="426"/>
        <w:jc w:val="both"/>
        <w:rPr>
          <w:rFonts w:ascii="Cambria" w:hAnsi="Cambria"/>
          <w:b/>
          <w:sz w:val="20"/>
          <w:szCs w:val="20"/>
        </w:rPr>
      </w:pPr>
    </w:p>
    <w:p w14:paraId="014BEB42" w14:textId="77777777" w:rsidR="0014776B" w:rsidRPr="00351D1A" w:rsidRDefault="0014776B"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 xml:space="preserve">Dojednanú cenu za zhotovenie </w:t>
      </w:r>
      <w:r w:rsidR="003B0AD1" w:rsidRPr="00351D1A">
        <w:rPr>
          <w:rFonts w:ascii="Cambria" w:hAnsi="Cambria"/>
        </w:rPr>
        <w:t>D</w:t>
      </w:r>
      <w:r w:rsidRPr="00351D1A">
        <w:rPr>
          <w:rFonts w:ascii="Cambria" w:hAnsi="Cambria"/>
        </w:rPr>
        <w:t>iela sa Objednávateľ zaväzuje zaplatiť nasledovným spôsobom:</w:t>
      </w:r>
    </w:p>
    <w:p w14:paraId="588CFD6B" w14:textId="2F592A36" w:rsidR="00CB3D3F" w:rsidRPr="00351D1A" w:rsidRDefault="00425DC5" w:rsidP="00BC227A">
      <w:pPr>
        <w:pStyle w:val="Zkladntext2"/>
        <w:widowControl w:val="0"/>
        <w:numPr>
          <w:ilvl w:val="2"/>
          <w:numId w:val="2"/>
        </w:numPr>
        <w:tabs>
          <w:tab w:val="clear" w:pos="1570"/>
        </w:tabs>
        <w:spacing w:after="0" w:line="240" w:lineRule="auto"/>
        <w:ind w:left="709" w:hanging="709"/>
        <w:jc w:val="both"/>
        <w:rPr>
          <w:rFonts w:ascii="Cambria" w:hAnsi="Cambria"/>
        </w:rPr>
      </w:pPr>
      <w:bookmarkStart w:id="0" w:name="_Hlk21362034"/>
      <w:r>
        <w:rPr>
          <w:rFonts w:ascii="Cambria" w:hAnsi="Cambria"/>
        </w:rPr>
        <w:t xml:space="preserve">Celá suma </w:t>
      </w:r>
      <w:r w:rsidR="00D56775" w:rsidRPr="00351D1A">
        <w:rPr>
          <w:rFonts w:ascii="Cambria" w:hAnsi="Cambria"/>
        </w:rPr>
        <w:t>za zhotovenie Diela</w:t>
      </w:r>
      <w:r>
        <w:rPr>
          <w:rFonts w:ascii="Cambria" w:hAnsi="Cambria"/>
        </w:rPr>
        <w:t xml:space="preserve">, </w:t>
      </w:r>
      <w:proofErr w:type="spellStart"/>
      <w:r>
        <w:rPr>
          <w:rFonts w:ascii="Cambria" w:hAnsi="Cambria"/>
        </w:rPr>
        <w:t>t.j</w:t>
      </w:r>
      <w:proofErr w:type="spellEnd"/>
      <w:r w:rsidRPr="00425DC5">
        <w:rPr>
          <w:rFonts w:ascii="Cambria" w:hAnsi="Cambria"/>
          <w:highlight w:val="yellow"/>
        </w:rPr>
        <w:t>.  ...........................Eur</w:t>
      </w:r>
      <w:r>
        <w:rPr>
          <w:rFonts w:ascii="Cambria" w:hAnsi="Cambria"/>
        </w:rPr>
        <w:t xml:space="preserve"> </w:t>
      </w:r>
      <w:bookmarkEnd w:id="0"/>
      <w:r w:rsidR="008A0DCF" w:rsidRPr="00351D1A">
        <w:rPr>
          <w:rFonts w:ascii="Cambria" w:hAnsi="Cambria"/>
        </w:rPr>
        <w:t xml:space="preserve">bude Objednávateľom zaplatená najneskôr do </w:t>
      </w:r>
      <w:r w:rsidR="003B27BF" w:rsidRPr="00351D1A">
        <w:rPr>
          <w:rFonts w:ascii="Cambria" w:hAnsi="Cambria"/>
        </w:rPr>
        <w:t>7 (siedmich) kalendárnych</w:t>
      </w:r>
      <w:r w:rsidR="008A0DCF" w:rsidRPr="00351D1A">
        <w:rPr>
          <w:rFonts w:ascii="Cambria" w:hAnsi="Cambria"/>
        </w:rPr>
        <w:t xml:space="preserve"> dní</w:t>
      </w:r>
      <w:r w:rsidR="003B27BF" w:rsidRPr="00351D1A">
        <w:rPr>
          <w:rFonts w:ascii="Cambria" w:hAnsi="Cambria"/>
        </w:rPr>
        <w:t xml:space="preserve"> odo dňa </w:t>
      </w:r>
      <w:r w:rsidR="007A5BFF">
        <w:rPr>
          <w:rFonts w:ascii="Cambria" w:hAnsi="Cambria"/>
        </w:rPr>
        <w:t>schválenia</w:t>
      </w:r>
      <w:r w:rsidR="007A5BFF" w:rsidRPr="0016761F">
        <w:rPr>
          <w:rFonts w:ascii="Cambria" w:hAnsi="Cambria"/>
        </w:rPr>
        <w:t xml:space="preserve"> </w:t>
      </w:r>
      <w:r w:rsidR="007A5BFF">
        <w:rPr>
          <w:rFonts w:ascii="Cambria" w:hAnsi="Cambria"/>
        </w:rPr>
        <w:t xml:space="preserve">rezervovanej kapacity príslušnou distribučnou spoločnosťou a vystavením faktúry, </w:t>
      </w:r>
      <w:r w:rsidR="003B27BF" w:rsidRPr="00351D1A">
        <w:rPr>
          <w:rFonts w:ascii="Cambria" w:hAnsi="Cambria"/>
        </w:rPr>
        <w:t>a to</w:t>
      </w:r>
      <w:r w:rsidR="008A0DCF" w:rsidRPr="00351D1A">
        <w:rPr>
          <w:rFonts w:ascii="Cambria" w:hAnsi="Cambria"/>
        </w:rPr>
        <w:t xml:space="preserve"> podľa platobných pokynov určených Zhotoviteľom, </w:t>
      </w:r>
      <w:r w:rsidR="008A0DCF" w:rsidRPr="00351D1A">
        <w:rPr>
          <w:rFonts w:ascii="Cambria" w:hAnsi="Cambria"/>
          <w:highlight w:val="yellow"/>
        </w:rPr>
        <w:t>ktoré zašle Zhotoviteľ po uzatvorení tejto zmluvy elektronicky</w:t>
      </w:r>
      <w:r w:rsidR="008A0DCF" w:rsidRPr="00351D1A">
        <w:rPr>
          <w:rFonts w:ascii="Cambria" w:hAnsi="Cambria"/>
        </w:rPr>
        <w:t>,</w:t>
      </w:r>
    </w:p>
    <w:p w14:paraId="317AF353" w14:textId="2D44E923" w:rsidR="00445F70" w:rsidRPr="00351D1A" w:rsidRDefault="00E4319B" w:rsidP="00BC227A">
      <w:pPr>
        <w:pStyle w:val="Zkladntext2"/>
        <w:widowControl w:val="0"/>
        <w:numPr>
          <w:ilvl w:val="1"/>
          <w:numId w:val="2"/>
        </w:numPr>
        <w:tabs>
          <w:tab w:val="clear" w:pos="1216"/>
        </w:tabs>
        <w:spacing w:after="0" w:line="240" w:lineRule="auto"/>
        <w:ind w:left="567" w:hanging="567"/>
        <w:jc w:val="both"/>
        <w:rPr>
          <w:rFonts w:ascii="Cambria" w:hAnsi="Cambria"/>
          <w:highlight w:val="yellow"/>
        </w:rPr>
      </w:pPr>
      <w:r w:rsidRPr="00351D1A">
        <w:rPr>
          <w:rFonts w:ascii="Cambria" w:hAnsi="Cambria"/>
          <w:highlight w:val="yellow"/>
        </w:rPr>
        <w:t xml:space="preserve">V prípade ak </w:t>
      </w:r>
      <w:r w:rsidRPr="00351D1A">
        <w:rPr>
          <w:rFonts w:ascii="Cambria" w:hAnsi="Cambria"/>
          <w:b/>
          <w:highlight w:val="yellow"/>
        </w:rPr>
        <w:t>Objednávateľ</w:t>
      </w:r>
      <w:r w:rsidRPr="00351D1A">
        <w:rPr>
          <w:rFonts w:ascii="Cambria" w:hAnsi="Cambria"/>
          <w:highlight w:val="yellow"/>
        </w:rPr>
        <w:t xml:space="preserve"> nezaplatí cenu za zhotovenie Diela riadne a včas, je povinný zaplatiť </w:t>
      </w:r>
      <w:r w:rsidR="002E7F62" w:rsidRPr="00351D1A">
        <w:rPr>
          <w:rFonts w:ascii="Cambria" w:hAnsi="Cambria"/>
          <w:highlight w:val="yellow"/>
        </w:rPr>
        <w:t>Zhotoviteľovi</w:t>
      </w:r>
      <w:r w:rsidRPr="00351D1A">
        <w:rPr>
          <w:rFonts w:ascii="Cambria" w:hAnsi="Cambria"/>
          <w:highlight w:val="yellow"/>
        </w:rPr>
        <w:t xml:space="preserve"> zmluvnú pokutu vo výške 0,0</w:t>
      </w:r>
      <w:r w:rsidR="00ED18B7">
        <w:rPr>
          <w:rFonts w:ascii="Cambria" w:hAnsi="Cambria"/>
          <w:highlight w:val="yellow"/>
        </w:rPr>
        <w:t>1</w:t>
      </w:r>
      <w:r w:rsidRPr="00351D1A">
        <w:rPr>
          <w:rFonts w:ascii="Cambria" w:hAnsi="Cambria"/>
          <w:highlight w:val="yellow"/>
        </w:rPr>
        <w:t>% denne z dohodnutej ceny za zhotovenie Diela</w:t>
      </w:r>
      <w:r w:rsidR="003B0AD1" w:rsidRPr="00351D1A">
        <w:rPr>
          <w:rFonts w:ascii="Cambria" w:hAnsi="Cambria"/>
          <w:highlight w:val="yellow"/>
        </w:rPr>
        <w:t xml:space="preserve"> za každý aj začatý deň omeškania, a to až do </w:t>
      </w:r>
      <w:r w:rsidR="00644A9B" w:rsidRPr="00351D1A">
        <w:rPr>
          <w:rFonts w:ascii="Cambria" w:hAnsi="Cambria"/>
          <w:highlight w:val="yellow"/>
        </w:rPr>
        <w:t xml:space="preserve">jej úplného </w:t>
      </w:r>
      <w:r w:rsidR="003B0AD1" w:rsidRPr="00351D1A">
        <w:rPr>
          <w:rFonts w:ascii="Cambria" w:hAnsi="Cambria"/>
          <w:highlight w:val="yellow"/>
        </w:rPr>
        <w:t>zaplatenia.</w:t>
      </w:r>
      <w:r w:rsidR="0028513C" w:rsidRPr="00351D1A">
        <w:rPr>
          <w:rFonts w:ascii="Cambria" w:hAnsi="Cambria"/>
          <w:highlight w:val="yellow"/>
        </w:rPr>
        <w:t xml:space="preserve"> </w:t>
      </w:r>
    </w:p>
    <w:p w14:paraId="22963540" w14:textId="601E1637" w:rsidR="00E4319B" w:rsidRPr="00351D1A" w:rsidRDefault="0028513C" w:rsidP="00BC227A">
      <w:pPr>
        <w:pStyle w:val="Zkladntext2"/>
        <w:widowControl w:val="0"/>
        <w:numPr>
          <w:ilvl w:val="1"/>
          <w:numId w:val="2"/>
        </w:numPr>
        <w:tabs>
          <w:tab w:val="clear" w:pos="1216"/>
        </w:tabs>
        <w:spacing w:after="0" w:line="240" w:lineRule="auto"/>
        <w:ind w:left="567" w:hanging="567"/>
        <w:jc w:val="both"/>
        <w:rPr>
          <w:rFonts w:ascii="Cambria" w:hAnsi="Cambria"/>
          <w:highlight w:val="yellow"/>
        </w:rPr>
      </w:pPr>
      <w:r w:rsidRPr="00351D1A">
        <w:rPr>
          <w:rFonts w:ascii="Cambria" w:hAnsi="Cambria"/>
          <w:highlight w:val="yellow"/>
        </w:rPr>
        <w:t xml:space="preserve">V prípade ak </w:t>
      </w:r>
      <w:r w:rsidRPr="00351D1A">
        <w:rPr>
          <w:rFonts w:ascii="Cambria" w:hAnsi="Cambria"/>
          <w:b/>
          <w:highlight w:val="yellow"/>
        </w:rPr>
        <w:t>Zhotoviteľ</w:t>
      </w:r>
      <w:r w:rsidRPr="00351D1A">
        <w:rPr>
          <w:rFonts w:ascii="Cambria" w:hAnsi="Cambria"/>
          <w:highlight w:val="yellow"/>
        </w:rPr>
        <w:t xml:space="preserve"> bude v omeškaní so zhotovením Diela a nebude sa jednať o dôvod podľa článku 4. tejto zmluvy, je povinný zaplatiť Objednávateľovi zmluvnú pokutu vo výške 0,0</w:t>
      </w:r>
      <w:r w:rsidR="00ED18B7">
        <w:rPr>
          <w:rFonts w:ascii="Cambria" w:hAnsi="Cambria"/>
          <w:highlight w:val="yellow"/>
        </w:rPr>
        <w:t>1</w:t>
      </w:r>
      <w:r w:rsidRPr="00351D1A">
        <w:rPr>
          <w:rFonts w:ascii="Cambria" w:hAnsi="Cambria"/>
          <w:highlight w:val="yellow"/>
        </w:rPr>
        <w:t>% denne zo zaplatenej ceny za zhotovenie Diela za každý aj začatý deň omeškania, a to až do riadneho dokončenia Diela.</w:t>
      </w:r>
      <w:r w:rsidR="00E56A68" w:rsidRPr="00351D1A">
        <w:rPr>
          <w:rFonts w:ascii="Cambria" w:hAnsi="Cambria"/>
          <w:highlight w:val="yellow"/>
        </w:rPr>
        <w:t xml:space="preserve"> V prípade ak je Zhotoviteľ v omeškaní so zhotovením len určitej časti Diela, tak sa zmluvná pokuta počíta </w:t>
      </w:r>
      <w:r w:rsidR="007A67A1" w:rsidRPr="00351D1A">
        <w:rPr>
          <w:rFonts w:ascii="Cambria" w:hAnsi="Cambria"/>
          <w:highlight w:val="yellow"/>
        </w:rPr>
        <w:t xml:space="preserve">výlučne </w:t>
      </w:r>
      <w:r w:rsidR="00E56A68" w:rsidRPr="00351D1A">
        <w:rPr>
          <w:rFonts w:ascii="Cambria" w:hAnsi="Cambria"/>
          <w:highlight w:val="yellow"/>
        </w:rPr>
        <w:t>z časti Diela</w:t>
      </w:r>
      <w:r w:rsidR="00E72173" w:rsidRPr="00351D1A">
        <w:rPr>
          <w:rFonts w:ascii="Cambria" w:hAnsi="Cambria"/>
          <w:highlight w:val="yellow"/>
        </w:rPr>
        <w:t>,</w:t>
      </w:r>
      <w:r w:rsidR="00E56A68" w:rsidRPr="00351D1A">
        <w:rPr>
          <w:rFonts w:ascii="Cambria" w:hAnsi="Cambria"/>
          <w:highlight w:val="yellow"/>
        </w:rPr>
        <w:t xml:space="preserve"> s ktorej zhotovením je v omeškaní a za ktorú Objednávateľ už zaplatil</w:t>
      </w:r>
      <w:r w:rsidR="00043CEF" w:rsidRPr="00351D1A">
        <w:rPr>
          <w:rFonts w:ascii="Cambria" w:hAnsi="Cambria"/>
          <w:highlight w:val="yellow"/>
        </w:rPr>
        <w:t xml:space="preserve"> alebo za ňu poskytol Zhotoviteľovi preddavok</w:t>
      </w:r>
      <w:r w:rsidR="00E56A68" w:rsidRPr="00351D1A">
        <w:rPr>
          <w:rFonts w:ascii="Cambria" w:hAnsi="Cambria"/>
          <w:highlight w:val="yellow"/>
        </w:rPr>
        <w:t>.</w:t>
      </w:r>
    </w:p>
    <w:p w14:paraId="77859AEF" w14:textId="5540B0FE" w:rsidR="003B0AD1" w:rsidRPr="00351D1A" w:rsidRDefault="003B0AD1"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 xml:space="preserve">Zmluvné strany sa dohodli, že v prípade ak Objednávateľ nezaplatí celú výšku ceny za zhotovenie Diela riadne a včas, je Zhotoviteľ oprávnený od tejto zmluvy jednostranne odstúpiť. </w:t>
      </w:r>
      <w:r w:rsidRPr="00351D1A">
        <w:rPr>
          <w:rFonts w:ascii="Cambria" w:hAnsi="Cambria"/>
          <w:highlight w:val="yellow"/>
        </w:rPr>
        <w:t>Odstúpením od tejto zmluvy nezaniká nárok na zaplatenie zmluvnej pokuty.</w:t>
      </w:r>
    </w:p>
    <w:p w14:paraId="2DD2F311" w14:textId="03F33277" w:rsidR="00396909" w:rsidRPr="00121A0E" w:rsidRDefault="00396909" w:rsidP="00BC227A">
      <w:pPr>
        <w:pStyle w:val="Zkladntext2"/>
        <w:widowControl w:val="0"/>
        <w:numPr>
          <w:ilvl w:val="1"/>
          <w:numId w:val="2"/>
        </w:numPr>
        <w:tabs>
          <w:tab w:val="clear" w:pos="1216"/>
        </w:tabs>
        <w:spacing w:after="0" w:line="240" w:lineRule="auto"/>
        <w:ind w:left="567" w:hanging="567"/>
        <w:jc w:val="both"/>
        <w:rPr>
          <w:rFonts w:ascii="Cambria" w:hAnsi="Cambria"/>
          <w:highlight w:val="yellow"/>
        </w:rPr>
      </w:pPr>
      <w:r w:rsidRPr="00351D1A">
        <w:rPr>
          <w:rFonts w:ascii="Cambria" w:hAnsi="Cambria"/>
        </w:rPr>
        <w:t>Zmluvné strany sa dohodli, že v prípade ak je v Cene diela zahrnuté aj dodanie materiálu na realizáciu Diela</w:t>
      </w:r>
      <w:r w:rsidR="00043CEF" w:rsidRPr="00351D1A">
        <w:rPr>
          <w:rFonts w:ascii="Cambria" w:hAnsi="Cambria"/>
        </w:rPr>
        <w:t xml:space="preserve"> (jeho kúpa, transport</w:t>
      </w:r>
      <w:r w:rsidR="009E270B" w:rsidRPr="00351D1A">
        <w:rPr>
          <w:rFonts w:ascii="Cambria" w:hAnsi="Cambria"/>
        </w:rPr>
        <w:t xml:space="preserve"> a pod.)</w:t>
      </w:r>
      <w:r w:rsidRPr="00351D1A">
        <w:rPr>
          <w:rFonts w:ascii="Cambria" w:hAnsi="Cambria"/>
        </w:rPr>
        <w:t xml:space="preserve"> a v čase od uzatvorenia tejto zmluvy do jej splnenia dôjde k zmene cien materiálu o </w:t>
      </w:r>
      <w:r w:rsidRPr="00351D1A">
        <w:rPr>
          <w:rFonts w:ascii="Cambria" w:hAnsi="Cambria"/>
          <w:b/>
          <w:bCs/>
        </w:rPr>
        <w:t xml:space="preserve">viac </w:t>
      </w:r>
      <w:r w:rsidRPr="00351D1A">
        <w:rPr>
          <w:rFonts w:ascii="Cambria" w:hAnsi="Cambria"/>
          <w:b/>
          <w:bCs/>
          <w:highlight w:val="yellow"/>
        </w:rPr>
        <w:t xml:space="preserve">ako </w:t>
      </w:r>
      <w:r w:rsidR="00E77A79" w:rsidRPr="00351D1A">
        <w:rPr>
          <w:rFonts w:ascii="Cambria" w:hAnsi="Cambria"/>
          <w:b/>
          <w:bCs/>
          <w:highlight w:val="yellow"/>
        </w:rPr>
        <w:t>5</w:t>
      </w:r>
      <w:r w:rsidRPr="00351D1A">
        <w:rPr>
          <w:rFonts w:ascii="Cambria" w:hAnsi="Cambria"/>
          <w:b/>
          <w:bCs/>
          <w:highlight w:val="yellow"/>
        </w:rPr>
        <w:t>%</w:t>
      </w:r>
      <w:r w:rsidR="00BC3BB4" w:rsidRPr="00351D1A">
        <w:rPr>
          <w:rFonts w:ascii="Cambria" w:hAnsi="Cambria"/>
        </w:rPr>
        <w:t xml:space="preserve"> ku dňu vyhotovenia cenovej ponuky Zhotoviteľom</w:t>
      </w:r>
      <w:r w:rsidRPr="00351D1A">
        <w:rPr>
          <w:rFonts w:ascii="Cambria" w:hAnsi="Cambria"/>
        </w:rPr>
        <w:t>, je Zhotoviteľ na to povinný Objednávateľa bez meškania písomne upozorniť a oznámiť mu novú Cenu diela. Objednávateľ je oprávnený po oznámení novej ceny od zmluvy odstúpiť</w:t>
      </w:r>
      <w:r w:rsidR="00B703FB">
        <w:rPr>
          <w:rFonts w:ascii="Cambria" w:hAnsi="Cambria"/>
        </w:rPr>
        <w:t>, a to písomným odstúpením doručeným Zhotoviteľovi najneskôr do 5 kalendárnych dní odo dňa oznámenia</w:t>
      </w:r>
      <w:r w:rsidRPr="00351D1A">
        <w:rPr>
          <w:rFonts w:ascii="Cambria" w:hAnsi="Cambria"/>
        </w:rPr>
        <w:t xml:space="preserve">; </w:t>
      </w:r>
      <w:r w:rsidR="00B703FB">
        <w:rPr>
          <w:rFonts w:ascii="Cambria" w:hAnsi="Cambria"/>
        </w:rPr>
        <w:t>v prípade márneho uplynutia lehoty na odstúpenie</w:t>
      </w:r>
      <w:r w:rsidRPr="00351D1A">
        <w:rPr>
          <w:rFonts w:ascii="Cambria" w:hAnsi="Cambria"/>
        </w:rPr>
        <w:t xml:space="preserve"> je</w:t>
      </w:r>
      <w:r w:rsidR="00B73A97">
        <w:rPr>
          <w:rFonts w:ascii="Cambria" w:hAnsi="Cambria"/>
        </w:rPr>
        <w:t xml:space="preserve"> Objednávateľ</w:t>
      </w:r>
      <w:r w:rsidRPr="00351D1A">
        <w:rPr>
          <w:rFonts w:ascii="Cambria" w:hAnsi="Cambria"/>
        </w:rPr>
        <w:t xml:space="preserve"> povinný zaplatiť Zhotoviteľovi novú cenu. </w:t>
      </w:r>
      <w:r w:rsidRPr="00121A0E">
        <w:rPr>
          <w:rFonts w:ascii="Cambria" w:hAnsi="Cambria"/>
          <w:highlight w:val="yellow"/>
        </w:rPr>
        <w:t>Ak Objednávateľ odstúpi od zmluvy, je povinný zaplatiť Zhotoviteľovi sumu pripadajúcu na</w:t>
      </w:r>
      <w:r w:rsidR="00AD471B">
        <w:rPr>
          <w:rFonts w:ascii="Cambria" w:hAnsi="Cambria"/>
          <w:highlight w:val="yellow"/>
        </w:rPr>
        <w:t xml:space="preserve"> už</w:t>
      </w:r>
      <w:r w:rsidRPr="00121A0E">
        <w:rPr>
          <w:rFonts w:ascii="Cambria" w:hAnsi="Cambria"/>
          <w:highlight w:val="yellow"/>
        </w:rPr>
        <w:t xml:space="preserve"> vykonanú prácu a vzniknuté náklady.</w:t>
      </w:r>
      <w:r w:rsidR="00BC3BB4" w:rsidRPr="00121A0E">
        <w:rPr>
          <w:rFonts w:ascii="Cambria" w:hAnsi="Cambria"/>
          <w:highlight w:val="yellow"/>
        </w:rPr>
        <w:t xml:space="preserve"> </w:t>
      </w:r>
      <w:bookmarkStart w:id="1" w:name="_Hlk97199257"/>
      <w:r w:rsidR="00BC3BB4" w:rsidRPr="00121A0E">
        <w:rPr>
          <w:rFonts w:ascii="Cambria" w:hAnsi="Cambria"/>
          <w:highlight w:val="yellow"/>
        </w:rPr>
        <w:t>Za deň vyhotovenia cenovej ponuky Zhotoviteľom sa považuje deň, kedy bola cenová ponuka Objednávateľovi oznámená prostredníctvom e-mailu, SMS správy alebo písomne, pričom v prípade pochybností sa za deň oznámenia cenovej ponuky považuje dátum uzatvorenia tejto zmluvy, pokiaľ Zhotoviteľ nepreukáže iný dátum.</w:t>
      </w:r>
      <w:bookmarkEnd w:id="1"/>
    </w:p>
    <w:p w14:paraId="1D6241D9" w14:textId="07FF203A" w:rsidR="001A6E8E" w:rsidRPr="00351D1A" w:rsidRDefault="00306A6D"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 xml:space="preserve">V prípade ak sa Dielo nevykoná, sa zmluvné strany dohodli, že Zhotoviteľovi patrí dojednaná Cena diela, ak bol ochotný Dielo vykonať a ak mu v tom zabránili okolnosti na strane Objednávateľa. Zmluvné strany sa zároveň dohodli, že odmena za vykonanie Diela patrí Zhotoviteľovi aj v prípade ak Dielo bude zmarené </w:t>
      </w:r>
      <w:r w:rsidRPr="00351D1A">
        <w:rPr>
          <w:rFonts w:ascii="Cambria" w:hAnsi="Cambria"/>
        </w:rPr>
        <w:lastRenderedPageBreak/>
        <w:t>náhodou pred časom splnenia.</w:t>
      </w:r>
    </w:p>
    <w:p w14:paraId="1B85C2C8" w14:textId="455C3CC0" w:rsidR="00B611B8" w:rsidRDefault="00B611B8" w:rsidP="00BC227A">
      <w:pPr>
        <w:pStyle w:val="Zkladntext2"/>
        <w:widowControl w:val="0"/>
        <w:numPr>
          <w:ilvl w:val="1"/>
          <w:numId w:val="2"/>
        </w:numPr>
        <w:tabs>
          <w:tab w:val="clear" w:pos="1216"/>
        </w:tabs>
        <w:spacing w:after="0" w:line="240" w:lineRule="auto"/>
        <w:ind w:left="567" w:hanging="567"/>
        <w:jc w:val="both"/>
        <w:rPr>
          <w:rFonts w:ascii="Cambria" w:hAnsi="Cambria"/>
          <w:highlight w:val="yellow"/>
        </w:rPr>
      </w:pPr>
      <w:r w:rsidRPr="00351D1A">
        <w:rPr>
          <w:rFonts w:ascii="Cambria" w:hAnsi="Cambria"/>
          <w:highlight w:val="yellow"/>
        </w:rPr>
        <w:t>Zmluvné strany sa dohodli, že v prípade skončenia tejto Zmluvy pred začatím realizácie dohodnutého Diela je Zhotoviteľ povinný vrátiť celý zaplatený preddavok na Cenu diela, ktorý od Objednávateľa obdržal, pričom v prípade skončenia tejto zmluvy po začatí montážnych prác, má Objednávateľ nárok na vrátenie zaplateného preddavku, ktorý bude znížený o nárok Zhotoviteľa prináležiaceho na už vykonané montážne práce, ako aj na práce, ktoré budú súvisieť s demontážou.</w:t>
      </w:r>
    </w:p>
    <w:p w14:paraId="6DB1770A" w14:textId="77777777" w:rsidR="007A5BFF" w:rsidRDefault="007A5BFF" w:rsidP="007A5BFF">
      <w:pPr>
        <w:pStyle w:val="Zkladntext2"/>
        <w:widowControl w:val="0"/>
        <w:numPr>
          <w:ilvl w:val="1"/>
          <w:numId w:val="2"/>
        </w:numPr>
        <w:tabs>
          <w:tab w:val="clear" w:pos="1216"/>
        </w:tabs>
        <w:spacing w:after="0" w:line="240" w:lineRule="auto"/>
        <w:ind w:left="567" w:hanging="567"/>
        <w:jc w:val="both"/>
        <w:rPr>
          <w:rFonts w:ascii="Cambria" w:hAnsi="Cambria"/>
        </w:rPr>
      </w:pPr>
      <w:r>
        <w:rPr>
          <w:rFonts w:ascii="Cambria" w:hAnsi="Cambria"/>
        </w:rPr>
        <w:t xml:space="preserve">V prípade neschválenia rezervovanej kapacity distribučnou spoločnosťou má Objednávateľ právo odstúpiť od tejto Zmluvy bez  zmluvnej pokuty. </w:t>
      </w:r>
    </w:p>
    <w:p w14:paraId="4B34D15C" w14:textId="3E4C9CF4" w:rsidR="00904E71" w:rsidRDefault="00904E71" w:rsidP="007A5BFF">
      <w:pPr>
        <w:pStyle w:val="Zkladntext2"/>
        <w:widowControl w:val="0"/>
        <w:numPr>
          <w:ilvl w:val="1"/>
          <w:numId w:val="2"/>
        </w:numPr>
        <w:tabs>
          <w:tab w:val="clear" w:pos="1216"/>
        </w:tabs>
        <w:spacing w:after="0" w:line="240" w:lineRule="auto"/>
        <w:ind w:left="567" w:hanging="567"/>
        <w:jc w:val="both"/>
        <w:rPr>
          <w:rFonts w:ascii="Cambria" w:hAnsi="Cambria"/>
        </w:rPr>
      </w:pPr>
      <w:r>
        <w:rPr>
          <w:rFonts w:ascii="Cambria" w:hAnsi="Cambria"/>
        </w:rPr>
        <w:t xml:space="preserve">Dielo až po dobu úplného splatenia Objednávateľom ostáva majetkom Zhotoviteľa. </w:t>
      </w:r>
    </w:p>
    <w:p w14:paraId="15F46D3F" w14:textId="03C07004" w:rsidR="007A5BFF" w:rsidRPr="00351D1A" w:rsidRDefault="007A5BFF" w:rsidP="007A5BFF">
      <w:pPr>
        <w:pStyle w:val="Zkladntext2"/>
        <w:widowControl w:val="0"/>
        <w:spacing w:after="0" w:line="240" w:lineRule="auto"/>
        <w:jc w:val="both"/>
        <w:rPr>
          <w:rFonts w:ascii="Cambria" w:hAnsi="Cambria"/>
          <w:highlight w:val="yellow"/>
        </w:rPr>
      </w:pPr>
    </w:p>
    <w:p w14:paraId="5B95B5FD" w14:textId="77777777" w:rsidR="00EF4ECE" w:rsidRPr="00351D1A" w:rsidRDefault="00EF4ECE" w:rsidP="00BC227A">
      <w:pPr>
        <w:pStyle w:val="Zkladntext2"/>
        <w:widowControl w:val="0"/>
        <w:spacing w:after="0" w:line="240" w:lineRule="auto"/>
        <w:ind w:left="567"/>
        <w:jc w:val="both"/>
        <w:rPr>
          <w:rFonts w:ascii="Cambria" w:hAnsi="Cambria"/>
        </w:rPr>
      </w:pPr>
    </w:p>
    <w:p w14:paraId="19738BCC" w14:textId="77777777" w:rsidR="00AA559E" w:rsidRPr="00351D1A" w:rsidRDefault="00AA559E" w:rsidP="00BC227A">
      <w:pPr>
        <w:widowControl w:val="0"/>
        <w:numPr>
          <w:ilvl w:val="0"/>
          <w:numId w:val="2"/>
        </w:numPr>
        <w:tabs>
          <w:tab w:val="clear" w:pos="847"/>
        </w:tabs>
        <w:ind w:left="426" w:hanging="426"/>
        <w:rPr>
          <w:rFonts w:ascii="Cambria" w:hAnsi="Cambria"/>
          <w:b/>
          <w:iCs/>
        </w:rPr>
      </w:pPr>
      <w:r w:rsidRPr="00351D1A">
        <w:rPr>
          <w:rFonts w:ascii="Cambria" w:hAnsi="Cambria"/>
          <w:b/>
          <w:iCs/>
          <w:u w:val="single"/>
        </w:rPr>
        <w:t>Povinnosti a vyhlásenia zmluvných strán</w:t>
      </w:r>
    </w:p>
    <w:p w14:paraId="00C6BF45" w14:textId="77777777" w:rsidR="00253F97" w:rsidRPr="00351D1A" w:rsidRDefault="00253F97" w:rsidP="00BC227A">
      <w:pPr>
        <w:widowControl w:val="0"/>
        <w:ind w:left="284"/>
        <w:rPr>
          <w:rFonts w:ascii="Cambria" w:hAnsi="Cambria"/>
          <w:b/>
          <w:iCs/>
          <w:sz w:val="20"/>
          <w:szCs w:val="20"/>
        </w:rPr>
      </w:pPr>
    </w:p>
    <w:p w14:paraId="63A46958" w14:textId="2CF3CAE3" w:rsidR="00AA559E" w:rsidRPr="00351D1A" w:rsidRDefault="00AA559E"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iCs/>
        </w:rPr>
        <w:t>Zhotoviteľ je povinný vykonať Dielo s odbornou starostlivosťou v dohodnutej kvalite a v dohodnutej dobe</w:t>
      </w:r>
      <w:r w:rsidR="00741323" w:rsidRPr="00351D1A">
        <w:rPr>
          <w:rFonts w:ascii="Cambria" w:hAnsi="Cambria"/>
          <w:iCs/>
        </w:rPr>
        <w:t>,</w:t>
      </w:r>
      <w:r w:rsidRPr="00351D1A">
        <w:rPr>
          <w:rFonts w:ascii="Cambria" w:hAnsi="Cambria"/>
          <w:iCs/>
        </w:rPr>
        <w:t xml:space="preserve"> v súlade s platnými právnymi predpismi a normami platnými na území Slovenskej republiky, projektovou </w:t>
      </w:r>
      <w:r w:rsidR="007C565B" w:rsidRPr="00351D1A">
        <w:rPr>
          <w:rFonts w:ascii="Cambria" w:hAnsi="Cambria"/>
          <w:iCs/>
        </w:rPr>
        <w:t xml:space="preserve">a technickou </w:t>
      </w:r>
      <w:r w:rsidRPr="00351D1A">
        <w:rPr>
          <w:rFonts w:ascii="Cambria" w:hAnsi="Cambria"/>
          <w:iCs/>
        </w:rPr>
        <w:t>dokumentáciou</w:t>
      </w:r>
      <w:r w:rsidR="00EE7EC8" w:rsidRPr="00351D1A">
        <w:rPr>
          <w:rFonts w:ascii="Cambria" w:hAnsi="Cambria"/>
          <w:iCs/>
        </w:rPr>
        <w:t>, pokiaľ je táto k dispozícii, inak za štandardných pracovných postupov</w:t>
      </w:r>
      <w:r w:rsidRPr="00351D1A">
        <w:rPr>
          <w:rFonts w:ascii="Cambria" w:hAnsi="Cambria"/>
        </w:rPr>
        <w:t>.</w:t>
      </w:r>
      <w:r w:rsidR="00EC268E" w:rsidRPr="00351D1A">
        <w:rPr>
          <w:rFonts w:ascii="Cambria" w:hAnsi="Cambria"/>
        </w:rPr>
        <w:t xml:space="preserve"> Zmluvné strany sa dohodli, že Zhotoviteľ </w:t>
      </w:r>
      <w:r w:rsidR="00AA7427" w:rsidRPr="00351D1A">
        <w:rPr>
          <w:rFonts w:ascii="Cambria" w:hAnsi="Cambria"/>
        </w:rPr>
        <w:t>nie je povinný s ohľadom na povahu Diela toto zhotoviť osobne</w:t>
      </w:r>
      <w:r w:rsidR="00EE7EC8" w:rsidRPr="00351D1A">
        <w:rPr>
          <w:rFonts w:ascii="Cambria" w:hAnsi="Cambria"/>
        </w:rPr>
        <w:t xml:space="preserve">, avšak </w:t>
      </w:r>
      <w:r w:rsidR="0088026B" w:rsidRPr="00351D1A">
        <w:rPr>
          <w:rFonts w:ascii="Cambria" w:hAnsi="Cambria"/>
        </w:rPr>
        <w:t xml:space="preserve">v takom prípade </w:t>
      </w:r>
      <w:r w:rsidR="00EE7EC8" w:rsidRPr="00351D1A">
        <w:rPr>
          <w:rFonts w:ascii="Cambria" w:hAnsi="Cambria"/>
        </w:rPr>
        <w:t>zodpovedá za jeho zhotovenie ako keby ho zhotovoval osobne</w:t>
      </w:r>
      <w:r w:rsidR="00AA7427" w:rsidRPr="00351D1A">
        <w:rPr>
          <w:rFonts w:ascii="Cambria" w:hAnsi="Cambria"/>
        </w:rPr>
        <w:t>.</w:t>
      </w:r>
    </w:p>
    <w:p w14:paraId="356A466A" w14:textId="77777777" w:rsidR="00AA559E" w:rsidRPr="00351D1A" w:rsidRDefault="00AA559E"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Zhotoviteľ je povinný vykonať všetky potrebné opatrenia, aby vykonávaním Diela nevznikla škoda Objednávateľovi ani tretím osobám.</w:t>
      </w:r>
    </w:p>
    <w:p w14:paraId="491C0F99" w14:textId="77777777"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sú povinné pri vzájomnom plnení povinností podľa Zmluvy poskytovať si vzájomnú súčinnosť za účelom dosiahnutia riadneho a efektívneho plnenia zmluvných povinností druhej zmluvnej strany.</w:t>
      </w:r>
    </w:p>
    <w:p w14:paraId="548F382C" w14:textId="3AAE6D34"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Objednávateľ sa zaväzuje zabezpečiť pre Zhotoviteľa koordináciu prác pri realizácii diela</w:t>
      </w:r>
      <w:r w:rsidR="007C565B" w:rsidRPr="00351D1A">
        <w:rPr>
          <w:rFonts w:ascii="Cambria" w:hAnsi="Cambria"/>
          <w:sz w:val="20"/>
          <w:szCs w:val="20"/>
        </w:rPr>
        <w:t>, ak bude potrebná</w:t>
      </w:r>
      <w:r w:rsidR="00BF4712" w:rsidRPr="00351D1A">
        <w:rPr>
          <w:rFonts w:ascii="Cambria" w:hAnsi="Cambria"/>
          <w:sz w:val="20"/>
          <w:szCs w:val="20"/>
        </w:rPr>
        <w:t>.</w:t>
      </w:r>
      <w:r w:rsidR="007E0566" w:rsidRPr="00351D1A">
        <w:rPr>
          <w:rFonts w:ascii="Cambria" w:hAnsi="Cambria"/>
          <w:sz w:val="20"/>
          <w:szCs w:val="20"/>
        </w:rPr>
        <w:t xml:space="preserve"> Takejto časovej koordinácii je Zhotoviteľ povinný prispôsobiť zhotovovanie Diela</w:t>
      </w:r>
      <w:r w:rsidR="004E2784" w:rsidRPr="00351D1A">
        <w:rPr>
          <w:rFonts w:ascii="Cambria" w:hAnsi="Cambria"/>
          <w:sz w:val="20"/>
          <w:szCs w:val="20"/>
        </w:rPr>
        <w:t>, pokiaľ to bude možné</w:t>
      </w:r>
      <w:r w:rsidR="007E0566" w:rsidRPr="00351D1A">
        <w:rPr>
          <w:rFonts w:ascii="Cambria" w:hAnsi="Cambria"/>
          <w:sz w:val="20"/>
          <w:szCs w:val="20"/>
        </w:rPr>
        <w:t>.</w:t>
      </w:r>
    </w:p>
    <w:p w14:paraId="156AD6CA" w14:textId="77777777" w:rsidR="000365E7" w:rsidRPr="00351D1A" w:rsidRDefault="000365E7"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Zhotoviteľ sa zaväzuje umožniť Objednávateľovi alebo ním určenej osobe kontrolovať spôsob vykonávania Diela a v prípade zistenia akýchkoľvek pochybení pri vykonávaní Diela zabezpečiť na vlastné náklady zjednanie nápravy.</w:t>
      </w:r>
    </w:p>
    <w:p w14:paraId="3EBEBEF4" w14:textId="29AEBD96" w:rsidR="009E5C53" w:rsidRDefault="009E5C53"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sa dohodli, že v prípade ak Objednávateľ bude trvať na zmene projektovej dokumentácie k nehnuteľnosti uvedenej v článku 2 tejto zmluvy alebo dohodnutej špecifikácii Diela podľa tejto zmluvy a Zhotoviteľ s takouto zmenou nebude súhlasiť, je Zhotoviteľ oprávnený od tejto zmluvy jednostranne odstúpiť.</w:t>
      </w:r>
    </w:p>
    <w:p w14:paraId="2127B7B2" w14:textId="4994CE18" w:rsidR="004172F2" w:rsidRPr="004172F2" w:rsidRDefault="004172F2" w:rsidP="004172F2">
      <w:pPr>
        <w:widowControl w:val="0"/>
        <w:numPr>
          <w:ilvl w:val="1"/>
          <w:numId w:val="2"/>
        </w:numPr>
        <w:tabs>
          <w:tab w:val="clear" w:pos="1216"/>
        </w:tabs>
        <w:ind w:left="567" w:hanging="567"/>
        <w:jc w:val="both"/>
        <w:rPr>
          <w:rFonts w:ascii="Cambria" w:hAnsi="Cambria"/>
          <w:sz w:val="20"/>
          <w:szCs w:val="20"/>
        </w:rPr>
      </w:pPr>
      <w:bookmarkStart w:id="2" w:name="_Hlk147739986"/>
      <w:r w:rsidRPr="00351D1A">
        <w:rPr>
          <w:rFonts w:ascii="Cambria" w:hAnsi="Cambria"/>
          <w:sz w:val="20"/>
          <w:szCs w:val="20"/>
        </w:rPr>
        <w:t>Zmluvné strany sa dohodli, že v prípade ak</w:t>
      </w:r>
      <w:r>
        <w:rPr>
          <w:rFonts w:ascii="Cambria" w:hAnsi="Cambria"/>
          <w:sz w:val="20"/>
          <w:szCs w:val="20"/>
        </w:rPr>
        <w:t xml:space="preserve"> bude potrebný statický posudok k ohláseniu stavby (príp. stavebnému povoleniu) na príslušnom stavebnom úrade, je objednávateľ povinný si tento statický posudok zabezpečiť na vlastné náklady ešte pred začatím vykonávania prác na Diele. </w:t>
      </w:r>
      <w:bookmarkEnd w:id="2"/>
    </w:p>
    <w:p w14:paraId="2FABE5CE" w14:textId="3D7CB0DC" w:rsidR="00AF31D3" w:rsidRPr="00351D1A" w:rsidRDefault="00AF31D3"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Zhotoviteľ je povinný viesť stavebný denník v ktorom bude zachytený postup prác na Diele, ako aj iné relevantné skutočnosti</w:t>
      </w:r>
      <w:r w:rsidR="00961089" w:rsidRPr="00351D1A">
        <w:rPr>
          <w:rFonts w:ascii="Cambria" w:hAnsi="Cambria"/>
          <w:sz w:val="20"/>
          <w:szCs w:val="20"/>
        </w:rPr>
        <w:t xml:space="preserve"> len pokiaľ to je vyžadované príslušnými právnymi predpismi</w:t>
      </w:r>
      <w:r w:rsidRPr="00351D1A">
        <w:rPr>
          <w:rFonts w:ascii="Cambria" w:hAnsi="Cambria"/>
          <w:sz w:val="20"/>
          <w:szCs w:val="20"/>
        </w:rPr>
        <w:t>.</w:t>
      </w:r>
    </w:p>
    <w:p w14:paraId="724E35BE" w14:textId="35F0A28C" w:rsidR="00DE6C69" w:rsidRPr="00351D1A" w:rsidRDefault="00DE6C69"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sa dohodli, že nakoľko Zhotoviteľ zhotovuje Diela na mieste, ktoré mu určil Objednávateľ, znáša Objednávateľ nebezpečenstvo škody na zhotovovanej veci, pričom vlastníkom zhotovovanej veci je Zhotoviteľ.</w:t>
      </w:r>
    </w:p>
    <w:p w14:paraId="371C0310" w14:textId="3F9AF6EC" w:rsidR="001A6E8E" w:rsidRDefault="00396909" w:rsidP="009262E8">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 xml:space="preserve">V prípade ak bude </w:t>
      </w:r>
      <w:r w:rsidR="009262E8" w:rsidRPr="00351D1A">
        <w:rPr>
          <w:rFonts w:ascii="Cambria" w:hAnsi="Cambria"/>
          <w:sz w:val="20"/>
          <w:szCs w:val="20"/>
        </w:rPr>
        <w:t>O</w:t>
      </w:r>
      <w:r w:rsidRPr="00351D1A">
        <w:rPr>
          <w:rFonts w:ascii="Cambria" w:hAnsi="Cambria"/>
          <w:sz w:val="20"/>
          <w:szCs w:val="20"/>
        </w:rPr>
        <w:t>bjednávateľ žiada</w:t>
      </w:r>
      <w:r w:rsidR="009262E8" w:rsidRPr="00351D1A">
        <w:rPr>
          <w:rFonts w:ascii="Cambria" w:hAnsi="Cambria"/>
          <w:sz w:val="20"/>
          <w:szCs w:val="20"/>
        </w:rPr>
        <w:t>ť</w:t>
      </w:r>
      <w:r w:rsidRPr="00351D1A">
        <w:rPr>
          <w:rFonts w:ascii="Cambria" w:hAnsi="Cambria"/>
          <w:sz w:val="20"/>
          <w:szCs w:val="20"/>
        </w:rPr>
        <w:t xml:space="preserve">, aby bolo </w:t>
      </w:r>
      <w:r w:rsidR="009262E8" w:rsidRPr="00351D1A">
        <w:rPr>
          <w:rFonts w:ascii="Cambria" w:hAnsi="Cambria"/>
          <w:sz w:val="20"/>
          <w:szCs w:val="20"/>
        </w:rPr>
        <w:t>D</w:t>
      </w:r>
      <w:r w:rsidRPr="00351D1A">
        <w:rPr>
          <w:rFonts w:ascii="Cambria" w:hAnsi="Cambria"/>
          <w:sz w:val="20"/>
          <w:szCs w:val="20"/>
        </w:rPr>
        <w:t>ielo vykonané podľa pokynov, ktoré sú nevhodné</w:t>
      </w:r>
      <w:r w:rsidR="009262E8" w:rsidRPr="00351D1A">
        <w:rPr>
          <w:rFonts w:ascii="Cambria" w:hAnsi="Cambria"/>
          <w:sz w:val="20"/>
          <w:szCs w:val="20"/>
        </w:rPr>
        <w:t xml:space="preserve"> a bránili by riadnemu vyhotoveniu Diela, Zhotoviteľ je povinný na túto skutočnosť Objednávateľa bez zbytočného odkladu upozorniť</w:t>
      </w:r>
      <w:r w:rsidRPr="00351D1A">
        <w:rPr>
          <w:rFonts w:ascii="Cambria" w:hAnsi="Cambria"/>
          <w:sz w:val="20"/>
          <w:szCs w:val="20"/>
        </w:rPr>
        <w:t>.</w:t>
      </w:r>
      <w:r w:rsidR="001A6E8E" w:rsidRPr="00351D1A">
        <w:rPr>
          <w:rFonts w:ascii="Cambria" w:hAnsi="Cambria"/>
          <w:sz w:val="20"/>
          <w:szCs w:val="20"/>
        </w:rPr>
        <w:t xml:space="preserve"> Po upozornení Zhotoviteľom až do rozhodnutia Objednávateľa o požadovanom postupe neplynie Zhotoviteľovi lehota na realizáciu Diela. Ak Objednávateľ napriek upozorneniu od Zhotoviteľa bude trvať na použití vytknutého postupe, Zhotoviteľ môže od tejto zmluvy odstúpiť.</w:t>
      </w:r>
    </w:p>
    <w:p w14:paraId="44C036EC" w14:textId="77777777" w:rsidR="006A4B31" w:rsidRPr="00351D1A" w:rsidRDefault="006A4B31" w:rsidP="006A4B31">
      <w:pPr>
        <w:widowControl w:val="0"/>
        <w:ind w:left="567"/>
        <w:jc w:val="both"/>
        <w:rPr>
          <w:rFonts w:ascii="Cambria" w:hAnsi="Cambria"/>
          <w:sz w:val="20"/>
          <w:szCs w:val="20"/>
        </w:rPr>
      </w:pPr>
    </w:p>
    <w:p w14:paraId="266B37CD" w14:textId="77777777" w:rsidR="005B3042" w:rsidRPr="00351D1A" w:rsidRDefault="005B3042" w:rsidP="00BC227A">
      <w:pPr>
        <w:pStyle w:val="Obyajntext"/>
        <w:widowControl w:val="0"/>
        <w:rPr>
          <w:rFonts w:ascii="Cambria" w:hAnsi="Cambria"/>
        </w:rPr>
      </w:pPr>
    </w:p>
    <w:p w14:paraId="7A4883CB" w14:textId="77777777" w:rsidR="00A91A1D" w:rsidRPr="00351D1A" w:rsidRDefault="00A91A1D" w:rsidP="00BC227A">
      <w:pPr>
        <w:widowControl w:val="0"/>
        <w:numPr>
          <w:ilvl w:val="0"/>
          <w:numId w:val="2"/>
        </w:numPr>
        <w:tabs>
          <w:tab w:val="clear" w:pos="847"/>
        </w:tabs>
        <w:ind w:left="426" w:hanging="426"/>
        <w:rPr>
          <w:rFonts w:ascii="Cambria" w:hAnsi="Cambria"/>
          <w:b/>
          <w:iCs/>
        </w:rPr>
      </w:pPr>
      <w:r w:rsidRPr="00351D1A">
        <w:rPr>
          <w:rFonts w:ascii="Cambria" w:hAnsi="Cambria"/>
          <w:b/>
          <w:iCs/>
          <w:u w:val="single"/>
        </w:rPr>
        <w:t>Odovzdanie a prevzatie Diela</w:t>
      </w:r>
    </w:p>
    <w:p w14:paraId="4AF4F829" w14:textId="77777777" w:rsidR="00253F97" w:rsidRPr="00351D1A" w:rsidRDefault="00253F97" w:rsidP="00BC227A">
      <w:pPr>
        <w:pStyle w:val="Zkladntext"/>
        <w:widowControl w:val="0"/>
        <w:tabs>
          <w:tab w:val="clear" w:pos="720"/>
          <w:tab w:val="clear" w:pos="1440"/>
          <w:tab w:val="clear" w:pos="2160"/>
          <w:tab w:val="clear" w:pos="2880"/>
          <w:tab w:val="clear" w:pos="3600"/>
          <w:tab w:val="clear" w:pos="4320"/>
          <w:tab w:val="clear" w:pos="5040"/>
          <w:tab w:val="clear" w:pos="5760"/>
          <w:tab w:val="clear" w:pos="6480"/>
          <w:tab w:val="clear" w:pos="7200"/>
        </w:tabs>
        <w:ind w:left="284"/>
        <w:rPr>
          <w:rFonts w:ascii="Cambria" w:hAnsi="Cambria" w:cs="Times New Roman"/>
          <w:b/>
          <w:sz w:val="20"/>
          <w:szCs w:val="20"/>
        </w:rPr>
      </w:pPr>
    </w:p>
    <w:p w14:paraId="32E108A6" w14:textId="217B75FE" w:rsidR="00AA559E" w:rsidRPr="00351D1A" w:rsidRDefault="00AA559E" w:rsidP="006A4B31">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Zhotoviteľ je povinný vyzvať Objednávateľa na prevzatie Diela v mieste zhotovenia Diela, vo výzve uvedie dátum a čas prevzatia Diela. </w:t>
      </w:r>
      <w:r w:rsidR="00AF31D3" w:rsidRPr="00351D1A">
        <w:rPr>
          <w:rFonts w:ascii="Cambria" w:hAnsi="Cambria"/>
          <w:color w:val="000000"/>
          <w:sz w:val="20"/>
          <w:szCs w:val="20"/>
        </w:rPr>
        <w:t>Výzva môže byť Objednávateľovi zaslaná aj elektronickou formou (emailom) alebo formou SMS správy na telefónne číslo</w:t>
      </w:r>
      <w:r w:rsidR="0088026B" w:rsidRPr="00351D1A">
        <w:rPr>
          <w:rFonts w:ascii="Cambria" w:hAnsi="Cambria"/>
          <w:color w:val="000000"/>
          <w:sz w:val="20"/>
          <w:szCs w:val="20"/>
        </w:rPr>
        <w:t xml:space="preserve"> cez ktoré Zhotoviteľ s Objednávateľom komunikoval</w:t>
      </w:r>
      <w:r w:rsidR="00AF31D3" w:rsidRPr="00351D1A">
        <w:rPr>
          <w:rFonts w:ascii="Cambria" w:hAnsi="Cambria"/>
          <w:color w:val="000000"/>
          <w:sz w:val="20"/>
          <w:szCs w:val="20"/>
        </w:rPr>
        <w:t>.</w:t>
      </w:r>
    </w:p>
    <w:p w14:paraId="186A4E58" w14:textId="055D9414" w:rsidR="00454627" w:rsidRPr="00351D1A" w:rsidRDefault="00454627" w:rsidP="006A4B31">
      <w:pPr>
        <w:widowControl w:val="0"/>
        <w:numPr>
          <w:ilvl w:val="2"/>
          <w:numId w:val="2"/>
        </w:numPr>
        <w:tabs>
          <w:tab w:val="clear" w:pos="1570"/>
        </w:tabs>
        <w:ind w:left="709" w:hanging="709"/>
        <w:jc w:val="both"/>
        <w:rPr>
          <w:rFonts w:ascii="Cambria" w:hAnsi="Cambria"/>
          <w:color w:val="000000"/>
          <w:sz w:val="20"/>
          <w:szCs w:val="20"/>
        </w:rPr>
      </w:pPr>
      <w:r w:rsidRPr="00351D1A">
        <w:rPr>
          <w:rFonts w:ascii="Cambria" w:hAnsi="Cambria"/>
          <w:color w:val="000000"/>
          <w:sz w:val="20"/>
          <w:szCs w:val="20"/>
        </w:rPr>
        <w:t>Prevzatie Diela sa uskutoční v </w:t>
      </w:r>
      <w:r w:rsidR="00CF48D1">
        <w:rPr>
          <w:rFonts w:ascii="Cambria" w:hAnsi="Cambria"/>
          <w:color w:val="000000"/>
          <w:sz w:val="20"/>
          <w:szCs w:val="20"/>
        </w:rPr>
        <w:t>jednej</w:t>
      </w:r>
      <w:r w:rsidRPr="00351D1A">
        <w:rPr>
          <w:rFonts w:ascii="Cambria" w:hAnsi="Cambria"/>
          <w:color w:val="000000"/>
          <w:sz w:val="20"/>
          <w:szCs w:val="20"/>
        </w:rPr>
        <w:t xml:space="preserve"> etap</w:t>
      </w:r>
      <w:r w:rsidR="00CF48D1">
        <w:rPr>
          <w:rFonts w:ascii="Cambria" w:hAnsi="Cambria"/>
          <w:color w:val="000000"/>
          <w:sz w:val="20"/>
          <w:szCs w:val="20"/>
        </w:rPr>
        <w:t>e,</w:t>
      </w:r>
      <w:r w:rsidRPr="00351D1A">
        <w:rPr>
          <w:rFonts w:ascii="Cambria" w:hAnsi="Cambria"/>
          <w:color w:val="000000"/>
          <w:sz w:val="20"/>
          <w:szCs w:val="20"/>
        </w:rPr>
        <w:t xml:space="preserve"> a to po skončení DC časti Diela spočívajúcej v</w:t>
      </w:r>
      <w:r w:rsidR="00B611B8" w:rsidRPr="00351D1A">
        <w:rPr>
          <w:rFonts w:ascii="Cambria" w:hAnsi="Cambria"/>
          <w:color w:val="000000"/>
          <w:sz w:val="20"/>
          <w:szCs w:val="20"/>
        </w:rPr>
        <w:t xml:space="preserve"> montáži </w:t>
      </w:r>
      <w:proofErr w:type="spellStart"/>
      <w:r w:rsidRPr="00351D1A">
        <w:rPr>
          <w:rFonts w:ascii="Cambria" w:hAnsi="Cambria"/>
          <w:color w:val="000000"/>
          <w:sz w:val="20"/>
          <w:szCs w:val="20"/>
        </w:rPr>
        <w:t>fotovoltaických</w:t>
      </w:r>
      <w:proofErr w:type="spellEnd"/>
      <w:r w:rsidRPr="00351D1A">
        <w:rPr>
          <w:rFonts w:ascii="Cambria" w:hAnsi="Cambria"/>
          <w:color w:val="000000"/>
          <w:sz w:val="20"/>
          <w:szCs w:val="20"/>
        </w:rPr>
        <w:t xml:space="preserve"> panelov</w:t>
      </w:r>
      <w:r w:rsidR="00CF48D1">
        <w:rPr>
          <w:rFonts w:ascii="Cambria" w:hAnsi="Cambria"/>
          <w:color w:val="000000"/>
          <w:sz w:val="20"/>
          <w:szCs w:val="20"/>
        </w:rPr>
        <w:t xml:space="preserve"> </w:t>
      </w:r>
      <w:r w:rsidR="00CF48D1" w:rsidRPr="00CF48D1">
        <w:rPr>
          <w:rFonts w:ascii="Cambria" w:hAnsi="Cambria"/>
          <w:b/>
          <w:color w:val="000000"/>
          <w:sz w:val="20"/>
          <w:szCs w:val="20"/>
        </w:rPr>
        <w:t>a</w:t>
      </w:r>
      <w:r w:rsidR="006A4B31">
        <w:rPr>
          <w:rFonts w:ascii="Cambria" w:hAnsi="Cambria"/>
          <w:b/>
          <w:color w:val="000000"/>
          <w:sz w:val="20"/>
          <w:szCs w:val="20"/>
        </w:rPr>
        <w:t xml:space="preserve"> v druhej etape </w:t>
      </w:r>
      <w:r w:rsidR="00B611B8" w:rsidRPr="00351D1A">
        <w:rPr>
          <w:rFonts w:ascii="Cambria" w:hAnsi="Cambria"/>
          <w:color w:val="000000"/>
          <w:sz w:val="20"/>
          <w:szCs w:val="20"/>
        </w:rPr>
        <w:t xml:space="preserve"> po skončení AC časti Diela spočívajúcej v pripojení </w:t>
      </w:r>
      <w:proofErr w:type="spellStart"/>
      <w:r w:rsidR="00B611B8" w:rsidRPr="00351D1A">
        <w:rPr>
          <w:rFonts w:ascii="Cambria" w:hAnsi="Cambria"/>
          <w:color w:val="000000"/>
          <w:sz w:val="20"/>
          <w:szCs w:val="20"/>
        </w:rPr>
        <w:t>fotovoltaického</w:t>
      </w:r>
      <w:proofErr w:type="spellEnd"/>
      <w:r w:rsidR="00B611B8" w:rsidRPr="00351D1A">
        <w:rPr>
          <w:rFonts w:ascii="Cambria" w:hAnsi="Cambria"/>
          <w:color w:val="000000"/>
          <w:sz w:val="20"/>
          <w:szCs w:val="20"/>
        </w:rPr>
        <w:t xml:space="preserve"> zariadenia k príslušnej elektroinštalácii</w:t>
      </w:r>
      <w:r w:rsidR="0047375B">
        <w:rPr>
          <w:rFonts w:ascii="Cambria" w:hAnsi="Cambria"/>
          <w:color w:val="000000"/>
          <w:sz w:val="20"/>
          <w:szCs w:val="20"/>
        </w:rPr>
        <w:t>. O prevzatí diela podľa tohto bodu zmluvy bude</w:t>
      </w:r>
      <w:r w:rsidR="00B611B8" w:rsidRPr="00351D1A">
        <w:rPr>
          <w:rFonts w:ascii="Cambria" w:hAnsi="Cambria"/>
          <w:color w:val="000000"/>
          <w:sz w:val="20"/>
          <w:szCs w:val="20"/>
        </w:rPr>
        <w:t xml:space="preserve"> vyhotovený samostatný preberací protokol.</w:t>
      </w:r>
    </w:p>
    <w:p w14:paraId="7E159447" w14:textId="77777777" w:rsidR="00AA559E" w:rsidRPr="00351D1A" w:rsidRDefault="00AA559E" w:rsidP="006A4B31">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Objednávateľ je povinný prevziať Dielo v mieste zhotovenia Diela podľa výzvy Zhotoviteľa, príp. v čase </w:t>
      </w:r>
      <w:r w:rsidRPr="00351D1A">
        <w:rPr>
          <w:rFonts w:ascii="Cambria" w:hAnsi="Cambria"/>
          <w:color w:val="000000"/>
          <w:sz w:val="20"/>
          <w:szCs w:val="20"/>
        </w:rPr>
        <w:lastRenderedPageBreak/>
        <w:t>dohodnutom medzi zmluvnými stranami</w:t>
      </w:r>
      <w:r w:rsidR="00900E46" w:rsidRPr="00351D1A">
        <w:rPr>
          <w:rFonts w:ascii="Cambria" w:hAnsi="Cambria"/>
          <w:color w:val="000000"/>
          <w:sz w:val="20"/>
          <w:szCs w:val="20"/>
        </w:rPr>
        <w:t xml:space="preserve"> </w:t>
      </w:r>
      <w:r w:rsidRPr="00351D1A">
        <w:rPr>
          <w:rFonts w:ascii="Cambria" w:hAnsi="Cambria"/>
          <w:color w:val="000000"/>
          <w:sz w:val="20"/>
          <w:szCs w:val="20"/>
        </w:rPr>
        <w:t xml:space="preserve">v súlade s touto Zmluvou za predpokladu, že Dielo bude zhotovené </w:t>
      </w:r>
      <w:r w:rsidR="0032270C" w:rsidRPr="00351D1A">
        <w:rPr>
          <w:rFonts w:ascii="Cambria" w:hAnsi="Cambria"/>
          <w:color w:val="000000"/>
          <w:sz w:val="20"/>
          <w:szCs w:val="20"/>
        </w:rPr>
        <w:t>riadne a včas.</w:t>
      </w:r>
    </w:p>
    <w:p w14:paraId="4F3EA73A" w14:textId="1FA47C17" w:rsidR="00AA559E" w:rsidRPr="00D93405" w:rsidRDefault="00D93405" w:rsidP="00D93405">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Drobné vady Diela alebo jeho časti, ktoré nebránia riadnemu užívaniu Diela alebo jeho časti nezakladajú právo Objednávateľa odmietnuť prevzatie Diela alebo jeho časti. Vady Diela je povinný Zhotoviteľ odstrániť na vlastné náklady v dohodnutej lehote 30 (tridsiatich) dní odo </w:t>
      </w:r>
      <w:r>
        <w:rPr>
          <w:rFonts w:ascii="Cambria" w:hAnsi="Cambria"/>
          <w:color w:val="000000"/>
          <w:sz w:val="20"/>
          <w:szCs w:val="20"/>
        </w:rPr>
        <w:t xml:space="preserve">dňa odovzdania a prebratia </w:t>
      </w:r>
      <w:r w:rsidRPr="00351D1A">
        <w:rPr>
          <w:rFonts w:ascii="Cambria" w:hAnsi="Cambria"/>
          <w:color w:val="000000"/>
          <w:sz w:val="20"/>
          <w:szCs w:val="20"/>
        </w:rPr>
        <w:t xml:space="preserve">Diela. </w:t>
      </w:r>
    </w:p>
    <w:p w14:paraId="31A238AF" w14:textId="4CBF6027" w:rsidR="00E4319B" w:rsidRPr="00351D1A" w:rsidRDefault="00E4319B" w:rsidP="006A4B31">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 prípade, že Objednávateľ odmietne Dielo bezdôvodne prevziať, alebo sa preberacieho konania nezúčastní, Zhotoviteľ nie je v omeškaní s odovzdaním Diela, a zároveň sa Dielo považuje za odovzdané a prevzaté po uplynutí </w:t>
      </w:r>
      <w:r w:rsidR="0088026B" w:rsidRPr="00351D1A">
        <w:rPr>
          <w:rFonts w:ascii="Cambria" w:hAnsi="Cambria"/>
          <w:color w:val="000000"/>
          <w:sz w:val="20"/>
          <w:szCs w:val="20"/>
        </w:rPr>
        <w:t>jedného</w:t>
      </w:r>
      <w:r w:rsidRPr="00351D1A">
        <w:rPr>
          <w:rFonts w:ascii="Cambria" w:hAnsi="Cambria"/>
          <w:color w:val="000000"/>
          <w:sz w:val="20"/>
          <w:szCs w:val="20"/>
        </w:rPr>
        <w:t xml:space="preserve"> dňa odo dňa, v ktorom malo dôjsť k odovzdaniu Diela</w:t>
      </w:r>
      <w:r w:rsidR="0088026B" w:rsidRPr="00351D1A">
        <w:rPr>
          <w:rFonts w:ascii="Cambria" w:hAnsi="Cambria"/>
          <w:color w:val="000000"/>
          <w:sz w:val="20"/>
          <w:szCs w:val="20"/>
        </w:rPr>
        <w:t xml:space="preserve"> a zároveň sa Dielo považuje za vyhotovené bez akýchkoľvek vád či nedostatkov</w:t>
      </w:r>
      <w:r w:rsidRPr="00351D1A">
        <w:rPr>
          <w:rFonts w:ascii="Cambria" w:hAnsi="Cambria"/>
          <w:color w:val="000000"/>
          <w:sz w:val="20"/>
          <w:szCs w:val="20"/>
        </w:rPr>
        <w:t>.</w:t>
      </w:r>
    </w:p>
    <w:p w14:paraId="216A67DB" w14:textId="77777777" w:rsidR="00D93405" w:rsidRPr="00351D1A" w:rsidRDefault="00D93405" w:rsidP="00D93405">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Vady Diela alebo jeho časti, ktoré budú zrejmé pri odovzdaní, musí Objednávateľ oznámiť a uviesť do </w:t>
      </w:r>
      <w:r>
        <w:rPr>
          <w:rFonts w:ascii="Cambria" w:hAnsi="Cambria"/>
          <w:color w:val="000000"/>
          <w:sz w:val="20"/>
          <w:szCs w:val="20"/>
        </w:rPr>
        <w:t xml:space="preserve">preberacieho protokolu. </w:t>
      </w:r>
    </w:p>
    <w:p w14:paraId="460233C5" w14:textId="12F76AE9" w:rsidR="00AA559E" w:rsidRPr="00351D1A" w:rsidRDefault="00AA559E" w:rsidP="006A4B31">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sz w:val="20"/>
          <w:szCs w:val="20"/>
        </w:rPr>
        <w:t xml:space="preserve">Zhotoviteľ je povinný pred </w:t>
      </w:r>
      <w:r w:rsidR="009B6537" w:rsidRPr="00351D1A">
        <w:rPr>
          <w:rFonts w:ascii="Cambria" w:hAnsi="Cambria"/>
          <w:sz w:val="20"/>
          <w:szCs w:val="20"/>
        </w:rPr>
        <w:t xml:space="preserve">odovzdaním </w:t>
      </w:r>
      <w:r w:rsidR="000365E7" w:rsidRPr="00351D1A">
        <w:rPr>
          <w:rFonts w:ascii="Cambria" w:hAnsi="Cambria"/>
          <w:sz w:val="20"/>
          <w:szCs w:val="20"/>
        </w:rPr>
        <w:t>D</w:t>
      </w:r>
      <w:r w:rsidR="009B6537" w:rsidRPr="00351D1A">
        <w:rPr>
          <w:rFonts w:ascii="Cambria" w:hAnsi="Cambria"/>
          <w:sz w:val="20"/>
          <w:szCs w:val="20"/>
        </w:rPr>
        <w:t xml:space="preserve">iela </w:t>
      </w:r>
      <w:r w:rsidR="009E1AD6" w:rsidRPr="00351D1A">
        <w:rPr>
          <w:rFonts w:ascii="Cambria" w:hAnsi="Cambria"/>
          <w:sz w:val="20"/>
          <w:szCs w:val="20"/>
        </w:rPr>
        <w:t>toto riadne otestovať</w:t>
      </w:r>
      <w:r w:rsidRPr="00351D1A">
        <w:rPr>
          <w:rFonts w:ascii="Cambria" w:hAnsi="Cambria"/>
          <w:sz w:val="20"/>
          <w:szCs w:val="20"/>
        </w:rPr>
        <w:t xml:space="preserve">. </w:t>
      </w:r>
    </w:p>
    <w:p w14:paraId="5D88E8A7" w14:textId="3512E5C0" w:rsidR="00AA559E" w:rsidRPr="00351D1A" w:rsidRDefault="00AA559E" w:rsidP="006A4B31">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 xml:space="preserve">Zhotoviteľ je povinný </w:t>
      </w:r>
      <w:r w:rsidR="00B611B8" w:rsidRPr="00351D1A">
        <w:rPr>
          <w:rFonts w:ascii="Cambria" w:hAnsi="Cambria"/>
          <w:sz w:val="20"/>
          <w:szCs w:val="20"/>
        </w:rPr>
        <w:t>po uhradení celej dohodnutej Ceny diela Objednávateľom</w:t>
      </w:r>
      <w:r w:rsidRPr="00351D1A">
        <w:rPr>
          <w:rFonts w:ascii="Cambria" w:hAnsi="Cambria"/>
          <w:sz w:val="20"/>
          <w:szCs w:val="20"/>
        </w:rPr>
        <w:t xml:space="preserve"> odovzdať Objednávateľovi</w:t>
      </w:r>
      <w:r w:rsidR="00B611B8" w:rsidRPr="00351D1A">
        <w:rPr>
          <w:rFonts w:ascii="Cambria" w:hAnsi="Cambria"/>
          <w:sz w:val="20"/>
          <w:szCs w:val="20"/>
        </w:rPr>
        <w:t xml:space="preserve"> bez zbytočného odkladu</w:t>
      </w:r>
      <w:r w:rsidRPr="00351D1A">
        <w:rPr>
          <w:rFonts w:ascii="Cambria" w:hAnsi="Cambria"/>
          <w:sz w:val="20"/>
          <w:szCs w:val="20"/>
        </w:rPr>
        <w:t xml:space="preserve"> aj </w:t>
      </w:r>
      <w:r w:rsidR="00865150" w:rsidRPr="00351D1A">
        <w:rPr>
          <w:rFonts w:ascii="Cambria" w:hAnsi="Cambria"/>
          <w:sz w:val="20"/>
          <w:szCs w:val="20"/>
        </w:rPr>
        <w:t xml:space="preserve">príslušnú dokumentáciu k </w:t>
      </w:r>
      <w:r w:rsidRPr="00351D1A">
        <w:rPr>
          <w:rFonts w:ascii="Cambria" w:hAnsi="Cambria"/>
          <w:sz w:val="20"/>
          <w:szCs w:val="20"/>
        </w:rPr>
        <w:t>dodaným zariadeniam</w:t>
      </w:r>
      <w:r w:rsidR="00865150" w:rsidRPr="00351D1A">
        <w:rPr>
          <w:rFonts w:ascii="Cambria" w:hAnsi="Cambria"/>
          <w:sz w:val="20"/>
          <w:szCs w:val="20"/>
        </w:rPr>
        <w:t xml:space="preserve"> (</w:t>
      </w:r>
      <w:r w:rsidR="00253F97" w:rsidRPr="00351D1A">
        <w:rPr>
          <w:rFonts w:ascii="Cambria" w:hAnsi="Cambria"/>
          <w:sz w:val="20"/>
          <w:szCs w:val="20"/>
        </w:rPr>
        <w:t xml:space="preserve">ako napríklad </w:t>
      </w:r>
      <w:r w:rsidR="00865150" w:rsidRPr="00351D1A">
        <w:rPr>
          <w:rFonts w:ascii="Cambria" w:hAnsi="Cambria"/>
          <w:sz w:val="20"/>
          <w:szCs w:val="20"/>
        </w:rPr>
        <w:t>záručné listy</w:t>
      </w:r>
      <w:r w:rsidR="009B6537" w:rsidRPr="00351D1A">
        <w:rPr>
          <w:rFonts w:ascii="Cambria" w:hAnsi="Cambria"/>
          <w:sz w:val="20"/>
          <w:szCs w:val="20"/>
        </w:rPr>
        <w:t>, prehlásenia o zhode výrobkov, osvedčenia o</w:t>
      </w:r>
      <w:r w:rsidR="00B611B8" w:rsidRPr="00351D1A">
        <w:rPr>
          <w:rFonts w:ascii="Cambria" w:hAnsi="Cambria"/>
          <w:sz w:val="20"/>
          <w:szCs w:val="20"/>
        </w:rPr>
        <w:t> </w:t>
      </w:r>
      <w:r w:rsidR="009B6537" w:rsidRPr="00351D1A">
        <w:rPr>
          <w:rFonts w:ascii="Cambria" w:hAnsi="Cambria"/>
          <w:sz w:val="20"/>
          <w:szCs w:val="20"/>
        </w:rPr>
        <w:t>akosti</w:t>
      </w:r>
      <w:r w:rsidR="00B611B8" w:rsidRPr="00351D1A">
        <w:rPr>
          <w:rFonts w:ascii="Cambria" w:hAnsi="Cambria"/>
          <w:sz w:val="20"/>
          <w:szCs w:val="20"/>
        </w:rPr>
        <w:t>, revízna správa</w:t>
      </w:r>
      <w:r w:rsidR="00EF463E" w:rsidRPr="00351D1A">
        <w:rPr>
          <w:rFonts w:ascii="Cambria" w:hAnsi="Cambria"/>
          <w:sz w:val="20"/>
          <w:szCs w:val="20"/>
        </w:rPr>
        <w:t xml:space="preserve"> a</w:t>
      </w:r>
      <w:r w:rsidR="00BF2888" w:rsidRPr="00351D1A">
        <w:rPr>
          <w:rFonts w:ascii="Cambria" w:hAnsi="Cambria"/>
          <w:sz w:val="20"/>
          <w:szCs w:val="20"/>
        </w:rPr>
        <w:t> </w:t>
      </w:r>
      <w:r w:rsidR="00253F97" w:rsidRPr="00351D1A">
        <w:rPr>
          <w:rFonts w:ascii="Cambria" w:hAnsi="Cambria"/>
          <w:sz w:val="20"/>
          <w:szCs w:val="20"/>
        </w:rPr>
        <w:t>iné</w:t>
      </w:r>
      <w:r w:rsidR="00BF2888" w:rsidRPr="00351D1A">
        <w:rPr>
          <w:rFonts w:ascii="Cambria" w:hAnsi="Cambria"/>
          <w:sz w:val="20"/>
          <w:szCs w:val="20"/>
        </w:rPr>
        <w:t xml:space="preserve"> – pokiaľ sú tieto v súvislosti s dohodnutým Dielom dodané zo strany Zhotoviteľa</w:t>
      </w:r>
      <w:r w:rsidR="00865150" w:rsidRPr="00351D1A">
        <w:rPr>
          <w:rFonts w:ascii="Cambria" w:hAnsi="Cambria"/>
          <w:sz w:val="20"/>
          <w:szCs w:val="20"/>
        </w:rPr>
        <w:t>)</w:t>
      </w:r>
      <w:r w:rsidR="00B611B8" w:rsidRPr="00351D1A">
        <w:rPr>
          <w:rFonts w:ascii="Cambria" w:hAnsi="Cambria"/>
          <w:sz w:val="20"/>
          <w:szCs w:val="20"/>
        </w:rPr>
        <w:t>, pričom do momentu uhradenia celej dohodnutej Ceny diela Objednávateľom táto povinnosť Zhotoviteľovi nevzniká</w:t>
      </w:r>
      <w:r w:rsidR="009B6537" w:rsidRPr="00351D1A">
        <w:rPr>
          <w:rFonts w:ascii="Cambria" w:hAnsi="Cambria"/>
          <w:sz w:val="20"/>
          <w:szCs w:val="20"/>
        </w:rPr>
        <w:t xml:space="preserve">. </w:t>
      </w:r>
    </w:p>
    <w:p w14:paraId="3444A540" w14:textId="77777777" w:rsidR="00AA559E" w:rsidRPr="00351D1A" w:rsidRDefault="00AA559E" w:rsidP="00BC227A">
      <w:pPr>
        <w:widowControl w:val="0"/>
        <w:jc w:val="both"/>
        <w:rPr>
          <w:rFonts w:ascii="Cambria" w:hAnsi="Cambria"/>
          <w:color w:val="000000"/>
          <w:sz w:val="20"/>
          <w:szCs w:val="20"/>
        </w:rPr>
      </w:pPr>
    </w:p>
    <w:p w14:paraId="488461B7" w14:textId="77777777" w:rsidR="00AA559E" w:rsidRPr="00351D1A" w:rsidRDefault="00AA559E" w:rsidP="00BC227A">
      <w:pPr>
        <w:widowControl w:val="0"/>
        <w:numPr>
          <w:ilvl w:val="0"/>
          <w:numId w:val="2"/>
        </w:numPr>
        <w:tabs>
          <w:tab w:val="clear" w:pos="847"/>
        </w:tabs>
        <w:ind w:left="426" w:hanging="426"/>
        <w:jc w:val="both"/>
        <w:rPr>
          <w:rFonts w:ascii="Cambria" w:hAnsi="Cambria"/>
          <w:b/>
          <w:color w:val="000000"/>
          <w:u w:val="single"/>
        </w:rPr>
      </w:pPr>
      <w:r w:rsidRPr="00351D1A">
        <w:rPr>
          <w:rFonts w:ascii="Cambria" w:hAnsi="Cambria"/>
          <w:b/>
          <w:color w:val="000000"/>
          <w:u w:val="single"/>
        </w:rPr>
        <w:t>Naviac práce</w:t>
      </w:r>
      <w:r w:rsidR="00A91A1D" w:rsidRPr="00351D1A">
        <w:rPr>
          <w:rFonts w:ascii="Cambria" w:hAnsi="Cambria"/>
          <w:b/>
          <w:color w:val="000000"/>
          <w:u w:val="single"/>
        </w:rPr>
        <w:t xml:space="preserve"> a</w:t>
      </w:r>
      <w:r w:rsidR="003124E7" w:rsidRPr="00351D1A">
        <w:rPr>
          <w:rFonts w:ascii="Cambria" w:hAnsi="Cambria"/>
          <w:b/>
          <w:color w:val="000000"/>
          <w:u w:val="single"/>
        </w:rPr>
        <w:t xml:space="preserve"> skutočne vykonané práce</w:t>
      </w:r>
    </w:p>
    <w:p w14:paraId="19A57EAD" w14:textId="77777777" w:rsidR="00253F97" w:rsidRPr="00351D1A" w:rsidRDefault="00253F97" w:rsidP="00BC227A">
      <w:pPr>
        <w:widowControl w:val="0"/>
        <w:ind w:left="3555"/>
        <w:jc w:val="both"/>
        <w:rPr>
          <w:rFonts w:ascii="Cambria" w:hAnsi="Cambria"/>
          <w:b/>
          <w:color w:val="000000"/>
          <w:sz w:val="20"/>
          <w:szCs w:val="20"/>
          <w:u w:val="single"/>
        </w:rPr>
      </w:pPr>
    </w:p>
    <w:p w14:paraId="7CF97A7A" w14:textId="29967DCF" w:rsidR="00A91A1D"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Naviac práce (</w:t>
      </w:r>
      <w:proofErr w:type="spellStart"/>
      <w:r w:rsidRPr="00351D1A">
        <w:rPr>
          <w:rFonts w:ascii="Cambria" w:hAnsi="Cambria"/>
          <w:color w:val="000000"/>
          <w:sz w:val="20"/>
          <w:szCs w:val="20"/>
        </w:rPr>
        <w:t>t.j</w:t>
      </w:r>
      <w:proofErr w:type="spellEnd"/>
      <w:r w:rsidRPr="00351D1A">
        <w:rPr>
          <w:rFonts w:ascii="Cambria" w:hAnsi="Cambria"/>
          <w:color w:val="000000"/>
          <w:sz w:val="20"/>
          <w:szCs w:val="20"/>
        </w:rPr>
        <w:t>. akékoľvek zmeny rozsahu prác alebo zmeny kvalitatívnych</w:t>
      </w:r>
      <w:r w:rsidR="005362F5" w:rsidRPr="00351D1A">
        <w:rPr>
          <w:rFonts w:ascii="Cambria" w:hAnsi="Cambria"/>
          <w:color w:val="000000"/>
          <w:sz w:val="20"/>
          <w:szCs w:val="20"/>
        </w:rPr>
        <w:t>, kvantitatívnych</w:t>
      </w:r>
      <w:r w:rsidRPr="00351D1A">
        <w:rPr>
          <w:rFonts w:ascii="Cambria" w:hAnsi="Cambria"/>
          <w:color w:val="000000"/>
          <w:sz w:val="20"/>
          <w:szCs w:val="20"/>
        </w:rPr>
        <w:t xml:space="preserve"> požiadaviek</w:t>
      </w:r>
      <w:r w:rsidR="005362F5" w:rsidRPr="00351D1A">
        <w:rPr>
          <w:rFonts w:ascii="Cambria" w:eastAsia="PMingLiU" w:hAnsi="Cambria" w:cs="PMingLiU"/>
          <w:color w:val="000000"/>
          <w:sz w:val="20"/>
          <w:szCs w:val="20"/>
        </w:rPr>
        <w:t xml:space="preserve"> </w:t>
      </w:r>
      <w:r w:rsidRPr="00351D1A">
        <w:rPr>
          <w:rFonts w:ascii="Cambria" w:hAnsi="Cambria"/>
          <w:color w:val="000000"/>
          <w:sz w:val="20"/>
          <w:szCs w:val="20"/>
        </w:rPr>
        <w:t xml:space="preserve">a technických riešení oproti </w:t>
      </w:r>
      <w:r w:rsidR="005362F5" w:rsidRPr="00351D1A">
        <w:rPr>
          <w:rFonts w:ascii="Cambria" w:hAnsi="Cambria"/>
          <w:color w:val="000000"/>
          <w:sz w:val="20"/>
          <w:szCs w:val="20"/>
        </w:rPr>
        <w:t>špecifikácii Diela</w:t>
      </w:r>
      <w:r w:rsidRPr="00351D1A">
        <w:rPr>
          <w:rFonts w:ascii="Cambria" w:hAnsi="Cambria"/>
          <w:color w:val="000000"/>
          <w:sz w:val="20"/>
          <w:szCs w:val="20"/>
        </w:rPr>
        <w:t xml:space="preserve"> a</w:t>
      </w:r>
      <w:r w:rsidR="0006748A" w:rsidRPr="00351D1A">
        <w:rPr>
          <w:rFonts w:ascii="Cambria" w:hAnsi="Cambria"/>
          <w:color w:val="000000"/>
          <w:sz w:val="20"/>
          <w:szCs w:val="20"/>
        </w:rPr>
        <w:t> zadávacím podkladom)</w:t>
      </w:r>
      <w:r w:rsidRPr="00351D1A">
        <w:rPr>
          <w:rFonts w:ascii="Cambria" w:hAnsi="Cambria"/>
          <w:color w:val="000000"/>
          <w:sz w:val="20"/>
          <w:szCs w:val="20"/>
        </w:rPr>
        <w:t xml:space="preserve"> je možné vykonať len </w:t>
      </w:r>
      <w:r w:rsidR="0006748A" w:rsidRPr="00351D1A">
        <w:rPr>
          <w:rFonts w:ascii="Cambria" w:hAnsi="Cambria"/>
          <w:color w:val="000000"/>
          <w:sz w:val="20"/>
          <w:szCs w:val="20"/>
        </w:rPr>
        <w:t>po obojstrannej dohode zmluvných strán</w:t>
      </w:r>
      <w:r w:rsidRPr="00351D1A">
        <w:rPr>
          <w:rFonts w:ascii="Cambria" w:hAnsi="Cambria"/>
          <w:color w:val="000000"/>
          <w:sz w:val="20"/>
          <w:szCs w:val="20"/>
        </w:rPr>
        <w:t>. O potrebe vykonania naviac prác</w:t>
      </w:r>
      <w:r w:rsidR="00255CB8">
        <w:rPr>
          <w:rFonts w:ascii="Cambria" w:hAnsi="Cambria"/>
          <w:color w:val="000000"/>
          <w:sz w:val="20"/>
          <w:szCs w:val="20"/>
        </w:rPr>
        <w:t xml:space="preserve"> alebo potreby materiálu naviac</w:t>
      </w:r>
      <w:r w:rsidRPr="00351D1A">
        <w:rPr>
          <w:rFonts w:ascii="Cambria" w:hAnsi="Cambria"/>
          <w:color w:val="000000"/>
          <w:sz w:val="20"/>
          <w:szCs w:val="20"/>
        </w:rPr>
        <w:t xml:space="preserve"> je Zhotoviteľ povinný bez zbytočného odkladu po tom, čo sa o</w:t>
      </w:r>
      <w:r w:rsidR="0006748A" w:rsidRPr="00351D1A">
        <w:rPr>
          <w:rFonts w:ascii="Cambria" w:hAnsi="Cambria"/>
          <w:color w:val="000000"/>
          <w:sz w:val="20"/>
          <w:szCs w:val="20"/>
        </w:rPr>
        <w:t xml:space="preserve"> ich </w:t>
      </w:r>
      <w:r w:rsidRPr="00351D1A">
        <w:rPr>
          <w:rFonts w:ascii="Cambria" w:hAnsi="Cambria"/>
          <w:color w:val="000000"/>
          <w:sz w:val="20"/>
          <w:szCs w:val="20"/>
        </w:rPr>
        <w:t>potrebe dozvie, upozorniť Objednávateľa so zdôvodnením</w:t>
      </w:r>
      <w:r w:rsidR="00255CB8">
        <w:rPr>
          <w:rFonts w:ascii="Cambria" w:hAnsi="Cambria"/>
          <w:color w:val="000000"/>
          <w:sz w:val="20"/>
          <w:szCs w:val="20"/>
        </w:rPr>
        <w:t>. S</w:t>
      </w:r>
      <w:r w:rsidR="005D093B">
        <w:rPr>
          <w:rFonts w:ascii="Cambria" w:hAnsi="Cambria"/>
          <w:color w:val="000000"/>
          <w:sz w:val="20"/>
          <w:szCs w:val="20"/>
        </w:rPr>
        <w:t>pí</w:t>
      </w:r>
      <w:r w:rsidR="00255CB8">
        <w:rPr>
          <w:rFonts w:ascii="Cambria" w:hAnsi="Cambria"/>
          <w:color w:val="000000"/>
          <w:sz w:val="20"/>
          <w:szCs w:val="20"/>
        </w:rPr>
        <w:t xml:space="preserve">sať na mieste objednávku prác/materiálu navyše, ktorú Objednávateľ svojim podpisom odsúhlasí a  ktorá bude Objednávateľovi </w:t>
      </w:r>
      <w:r w:rsidR="009A3F0C">
        <w:rPr>
          <w:rFonts w:ascii="Cambria" w:hAnsi="Cambria"/>
          <w:color w:val="000000"/>
          <w:sz w:val="20"/>
          <w:szCs w:val="20"/>
        </w:rPr>
        <w:t>zaúčtovaná</w:t>
      </w:r>
      <w:r w:rsidR="00255CB8">
        <w:rPr>
          <w:rFonts w:ascii="Cambria" w:hAnsi="Cambria"/>
          <w:color w:val="000000"/>
          <w:sz w:val="20"/>
          <w:szCs w:val="20"/>
        </w:rPr>
        <w:t xml:space="preserve"> v </w:t>
      </w:r>
      <w:r w:rsidR="00443024">
        <w:rPr>
          <w:rFonts w:ascii="Cambria" w:hAnsi="Cambria"/>
          <w:color w:val="000000"/>
          <w:sz w:val="20"/>
          <w:szCs w:val="20"/>
        </w:rPr>
        <w:t xml:space="preserve">samostatnej </w:t>
      </w:r>
      <w:r w:rsidR="00255CB8">
        <w:rPr>
          <w:rFonts w:ascii="Cambria" w:hAnsi="Cambria"/>
          <w:color w:val="000000"/>
          <w:sz w:val="20"/>
          <w:szCs w:val="20"/>
        </w:rPr>
        <w:t xml:space="preserve"> faktúre.</w:t>
      </w:r>
      <w:r w:rsidRPr="00351D1A">
        <w:rPr>
          <w:rFonts w:ascii="Cambria" w:hAnsi="Cambria"/>
          <w:color w:val="000000"/>
          <w:sz w:val="20"/>
          <w:szCs w:val="20"/>
        </w:rPr>
        <w:t xml:space="preserve">  </w:t>
      </w:r>
    </w:p>
    <w:p w14:paraId="2BFDD8CF" w14:textId="713FDFB6" w:rsidR="005D093B" w:rsidRPr="005D093B" w:rsidRDefault="00AA559E" w:rsidP="005D093B">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 prípade požiadaviek Objednávateľa na naviac práce je </w:t>
      </w:r>
      <w:r w:rsidR="001E6C52" w:rsidRPr="00351D1A">
        <w:rPr>
          <w:rFonts w:ascii="Cambria" w:hAnsi="Cambria"/>
          <w:color w:val="000000"/>
          <w:sz w:val="20"/>
          <w:szCs w:val="20"/>
        </w:rPr>
        <w:t xml:space="preserve">Zhotoviteľ povinný </w:t>
      </w:r>
      <w:r w:rsidR="009E5C53" w:rsidRPr="00351D1A">
        <w:rPr>
          <w:rFonts w:ascii="Cambria" w:hAnsi="Cambria"/>
          <w:color w:val="000000"/>
          <w:sz w:val="20"/>
          <w:szCs w:val="20"/>
        </w:rPr>
        <w:t>bez zbytočného odkladu</w:t>
      </w:r>
      <w:r w:rsidR="001E6C52" w:rsidRPr="00351D1A">
        <w:rPr>
          <w:rFonts w:ascii="Cambria" w:hAnsi="Cambria"/>
          <w:color w:val="000000"/>
          <w:sz w:val="20"/>
          <w:szCs w:val="20"/>
        </w:rPr>
        <w:t xml:space="preserve"> predložiť  </w:t>
      </w:r>
      <w:r w:rsidRPr="00351D1A">
        <w:rPr>
          <w:rFonts w:ascii="Cambria" w:hAnsi="Cambria"/>
          <w:color w:val="000000"/>
          <w:sz w:val="20"/>
          <w:szCs w:val="20"/>
        </w:rPr>
        <w:t>Objednávateľ</w:t>
      </w:r>
      <w:r w:rsidR="001E6C52" w:rsidRPr="00351D1A">
        <w:rPr>
          <w:rFonts w:ascii="Cambria" w:hAnsi="Cambria"/>
          <w:color w:val="000000"/>
          <w:sz w:val="20"/>
          <w:szCs w:val="20"/>
        </w:rPr>
        <w:t>ovi termín a cenovú ponuku na ich vykonanie</w:t>
      </w:r>
      <w:r w:rsidR="00865150" w:rsidRPr="00351D1A">
        <w:rPr>
          <w:rFonts w:ascii="Cambria" w:hAnsi="Cambria"/>
          <w:color w:val="000000"/>
          <w:sz w:val="20"/>
          <w:szCs w:val="20"/>
        </w:rPr>
        <w:t>.</w:t>
      </w:r>
      <w:r w:rsidR="00AB7D1D" w:rsidRPr="00351D1A">
        <w:rPr>
          <w:rFonts w:ascii="Cambria" w:hAnsi="Cambria"/>
          <w:color w:val="000000"/>
          <w:sz w:val="20"/>
          <w:szCs w:val="20"/>
        </w:rPr>
        <w:t xml:space="preserve"> V prípade skončenia tejto zmluvy z dôvodov na strane Objednávateľa (ako je najmä odstúpenie od tejto zmluvy Zhotoviteľom z dôvodu nezaplatenia odplaty za zhotovenie Diela), je Objednávateľ povinný zaplatiť Zhotoviteľovi náklady, ktoré Zhotoviteľ vynaloží za uvedenie Diela do stavu podľa projektovej dokumentácie; </w:t>
      </w:r>
      <w:proofErr w:type="spellStart"/>
      <w:r w:rsidR="00AB7D1D" w:rsidRPr="00351D1A">
        <w:rPr>
          <w:rFonts w:ascii="Cambria" w:hAnsi="Cambria"/>
          <w:color w:val="000000"/>
          <w:sz w:val="20"/>
          <w:szCs w:val="20"/>
        </w:rPr>
        <w:t>t.j</w:t>
      </w:r>
      <w:proofErr w:type="spellEnd"/>
      <w:r w:rsidR="00AB7D1D" w:rsidRPr="00351D1A">
        <w:rPr>
          <w:rFonts w:ascii="Cambria" w:hAnsi="Cambria"/>
          <w:color w:val="000000"/>
          <w:sz w:val="20"/>
          <w:szCs w:val="20"/>
        </w:rPr>
        <w:t>. za odstránenie</w:t>
      </w:r>
      <w:r w:rsidR="00E4319B" w:rsidRPr="00351D1A">
        <w:rPr>
          <w:rFonts w:ascii="Cambria" w:hAnsi="Cambria"/>
          <w:color w:val="000000"/>
          <w:sz w:val="20"/>
          <w:szCs w:val="20"/>
        </w:rPr>
        <w:t xml:space="preserve"> tzv. naviac prác</w:t>
      </w:r>
      <w:r w:rsidR="00787705" w:rsidRPr="00351D1A">
        <w:rPr>
          <w:rFonts w:ascii="Cambria" w:hAnsi="Cambria"/>
          <w:color w:val="000000"/>
          <w:sz w:val="20"/>
          <w:szCs w:val="20"/>
        </w:rPr>
        <w:t>, pokiaľ sa tieto budú odstraňovať</w:t>
      </w:r>
      <w:r w:rsidR="00E4319B" w:rsidRPr="00351D1A">
        <w:rPr>
          <w:rFonts w:ascii="Cambria" w:hAnsi="Cambria"/>
          <w:color w:val="000000"/>
          <w:sz w:val="20"/>
          <w:szCs w:val="20"/>
        </w:rPr>
        <w:t>.</w:t>
      </w:r>
    </w:p>
    <w:p w14:paraId="509939A3" w14:textId="77777777" w:rsidR="00A20E75" w:rsidRPr="00351D1A" w:rsidRDefault="00A20E75" w:rsidP="00BC227A">
      <w:pPr>
        <w:widowControl w:val="0"/>
        <w:ind w:left="709"/>
        <w:jc w:val="both"/>
        <w:rPr>
          <w:rFonts w:ascii="Cambria" w:hAnsi="Cambria"/>
          <w:color w:val="000000"/>
          <w:sz w:val="20"/>
          <w:szCs w:val="20"/>
        </w:rPr>
      </w:pPr>
    </w:p>
    <w:p w14:paraId="2144F5C3" w14:textId="77777777" w:rsidR="00AA559E" w:rsidRPr="00351D1A" w:rsidRDefault="00AA559E" w:rsidP="00BC227A">
      <w:pPr>
        <w:widowControl w:val="0"/>
        <w:numPr>
          <w:ilvl w:val="0"/>
          <w:numId w:val="2"/>
        </w:numPr>
        <w:tabs>
          <w:tab w:val="clear" w:pos="847"/>
        </w:tabs>
        <w:ind w:left="426" w:hanging="426"/>
        <w:rPr>
          <w:rFonts w:ascii="Cambria" w:hAnsi="Cambria"/>
          <w:b/>
          <w:color w:val="000000"/>
          <w:u w:val="single"/>
        </w:rPr>
      </w:pPr>
      <w:r w:rsidRPr="00351D1A">
        <w:rPr>
          <w:rFonts w:ascii="Cambria" w:hAnsi="Cambria"/>
          <w:b/>
          <w:color w:val="000000"/>
          <w:u w:val="single"/>
        </w:rPr>
        <w:t xml:space="preserve">Zodpovednosť Zhotoviteľa a záruka za </w:t>
      </w:r>
      <w:r w:rsidR="00A91A1D" w:rsidRPr="00351D1A">
        <w:rPr>
          <w:rFonts w:ascii="Cambria" w:hAnsi="Cambria"/>
          <w:b/>
          <w:color w:val="000000"/>
          <w:u w:val="single"/>
        </w:rPr>
        <w:t>D</w:t>
      </w:r>
      <w:r w:rsidRPr="00351D1A">
        <w:rPr>
          <w:rFonts w:ascii="Cambria" w:hAnsi="Cambria"/>
          <w:b/>
          <w:color w:val="000000"/>
          <w:u w:val="single"/>
        </w:rPr>
        <w:t>ielo</w:t>
      </w:r>
    </w:p>
    <w:p w14:paraId="6D95019E" w14:textId="77777777" w:rsidR="00253F97" w:rsidRPr="00351D1A" w:rsidRDefault="00253F97" w:rsidP="00BC227A">
      <w:pPr>
        <w:widowControl w:val="0"/>
        <w:ind w:left="3555"/>
        <w:rPr>
          <w:rFonts w:ascii="Cambria" w:hAnsi="Cambria"/>
          <w:b/>
          <w:color w:val="000000"/>
          <w:sz w:val="20"/>
          <w:szCs w:val="20"/>
        </w:rPr>
      </w:pPr>
    </w:p>
    <w:p w14:paraId="086C0B0E" w14:textId="7777777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Zhotoviteľ zodpovedá za vady Diela, ktoré Dielo má v čase jeho odovzdania Objednávateľovi</w:t>
      </w:r>
      <w:r w:rsidR="00741323" w:rsidRPr="00351D1A">
        <w:rPr>
          <w:rFonts w:ascii="Cambria" w:hAnsi="Cambria"/>
          <w:color w:val="000000"/>
          <w:sz w:val="20"/>
          <w:szCs w:val="20"/>
        </w:rPr>
        <w:t>,</w:t>
      </w:r>
      <w:r w:rsidRPr="00351D1A">
        <w:rPr>
          <w:rFonts w:ascii="Cambria" w:hAnsi="Cambria"/>
          <w:color w:val="000000"/>
          <w:sz w:val="20"/>
          <w:szCs w:val="20"/>
        </w:rPr>
        <w:t xml:space="preserve"> ako aj za vady, ktoré sa vyskytnú počas záručnej doby.</w:t>
      </w:r>
    </w:p>
    <w:p w14:paraId="33F0C6EB" w14:textId="326B423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sz w:val="20"/>
          <w:szCs w:val="20"/>
        </w:rPr>
        <w:t xml:space="preserve">Zhotoviteľ poskytuje na Dielo záruku, že Dielo bude počas záručnej doby spôsobilé na užívanie a zachová si vlastnosti podľa tejto Zmluvy, vrátane jej príloh, príslušných právnych predpisov a noriem platných na území Slovenskej republiky a iných predpisov súvisiacich s Dielom. </w:t>
      </w:r>
      <w:bookmarkStart w:id="3" w:name="_Hlk98929046"/>
      <w:r w:rsidR="001F3182" w:rsidRPr="00351D1A">
        <w:rPr>
          <w:rFonts w:ascii="Cambria" w:hAnsi="Cambria"/>
          <w:sz w:val="20"/>
          <w:szCs w:val="20"/>
        </w:rPr>
        <w:t>Z</w:t>
      </w:r>
      <w:r w:rsidRPr="00351D1A">
        <w:rPr>
          <w:rFonts w:ascii="Cambria" w:hAnsi="Cambria"/>
          <w:sz w:val="20"/>
          <w:szCs w:val="20"/>
        </w:rPr>
        <w:t xml:space="preserve">áručná </w:t>
      </w:r>
      <w:r w:rsidR="001F3182" w:rsidRPr="00351D1A">
        <w:rPr>
          <w:rFonts w:ascii="Cambria" w:hAnsi="Cambria"/>
          <w:sz w:val="20"/>
          <w:szCs w:val="20"/>
        </w:rPr>
        <w:t>doba</w:t>
      </w:r>
      <w:r w:rsidR="00C447A5" w:rsidRPr="00351D1A">
        <w:rPr>
          <w:rFonts w:ascii="Cambria" w:hAnsi="Cambria"/>
          <w:sz w:val="20"/>
          <w:szCs w:val="20"/>
        </w:rPr>
        <w:t xml:space="preserve"> </w:t>
      </w:r>
      <w:r w:rsidR="00663CC1" w:rsidRPr="00351D1A">
        <w:rPr>
          <w:rFonts w:ascii="Cambria" w:hAnsi="Cambria"/>
          <w:sz w:val="20"/>
          <w:szCs w:val="20"/>
        </w:rPr>
        <w:t xml:space="preserve">je </w:t>
      </w:r>
      <w:r w:rsidR="009E1AD6" w:rsidRPr="00351D1A">
        <w:rPr>
          <w:rFonts w:ascii="Cambria" w:hAnsi="Cambria"/>
          <w:sz w:val="20"/>
          <w:szCs w:val="20"/>
        </w:rPr>
        <w:t xml:space="preserve">na montážne a inštalačné práce </w:t>
      </w:r>
      <w:r w:rsidR="006C2870" w:rsidRPr="00351D1A">
        <w:rPr>
          <w:rFonts w:ascii="Cambria" w:hAnsi="Cambria"/>
          <w:sz w:val="20"/>
          <w:szCs w:val="20"/>
        </w:rPr>
        <w:t xml:space="preserve">dohodnutá na </w:t>
      </w:r>
      <w:r w:rsidR="00643948" w:rsidRPr="00351D1A">
        <w:rPr>
          <w:rFonts w:ascii="Cambria" w:hAnsi="Cambria"/>
          <w:b/>
          <w:bCs/>
          <w:sz w:val="20"/>
          <w:szCs w:val="20"/>
        </w:rPr>
        <w:t>2</w:t>
      </w:r>
      <w:r w:rsidR="00907407" w:rsidRPr="00351D1A">
        <w:rPr>
          <w:rFonts w:ascii="Cambria" w:hAnsi="Cambria"/>
          <w:b/>
          <w:bCs/>
          <w:sz w:val="20"/>
          <w:szCs w:val="20"/>
        </w:rPr>
        <w:t xml:space="preserve"> (</w:t>
      </w:r>
      <w:r w:rsidR="00643948" w:rsidRPr="00351D1A">
        <w:rPr>
          <w:rFonts w:ascii="Cambria" w:hAnsi="Cambria"/>
          <w:b/>
          <w:bCs/>
          <w:sz w:val="20"/>
          <w:szCs w:val="20"/>
        </w:rPr>
        <w:t>dva</w:t>
      </w:r>
      <w:r w:rsidR="00907407" w:rsidRPr="00351D1A">
        <w:rPr>
          <w:rFonts w:ascii="Cambria" w:hAnsi="Cambria"/>
          <w:b/>
          <w:bCs/>
          <w:sz w:val="20"/>
          <w:szCs w:val="20"/>
        </w:rPr>
        <w:t>) roky</w:t>
      </w:r>
      <w:r w:rsidR="00672F17" w:rsidRPr="00351D1A">
        <w:rPr>
          <w:rFonts w:ascii="Cambria" w:hAnsi="Cambria"/>
          <w:sz w:val="20"/>
          <w:szCs w:val="20"/>
        </w:rPr>
        <w:t xml:space="preserve"> a začína plynúť odo dňa odovzdania Diela Objednávateľovi</w:t>
      </w:r>
      <w:r w:rsidR="009E1AD6" w:rsidRPr="00351D1A">
        <w:rPr>
          <w:rFonts w:ascii="Cambria" w:hAnsi="Cambria"/>
          <w:sz w:val="20"/>
          <w:szCs w:val="20"/>
        </w:rPr>
        <w:t>, pričom záručná doba inštalovaných alebo montovaných zariadení je v dĺžke podľa príslušného záručného listu od výrobcu tohto zariadenia</w:t>
      </w:r>
      <w:r w:rsidR="00672F17" w:rsidRPr="00351D1A">
        <w:rPr>
          <w:rFonts w:ascii="Cambria" w:hAnsi="Cambria"/>
          <w:sz w:val="20"/>
          <w:szCs w:val="20"/>
        </w:rPr>
        <w:t>.</w:t>
      </w:r>
      <w:bookmarkEnd w:id="3"/>
    </w:p>
    <w:p w14:paraId="370BED01" w14:textId="7B6F8C2B" w:rsidR="00A157A9"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Zhotoviteľ sa zaväzuje, že </w:t>
      </w:r>
      <w:r w:rsidR="00121979" w:rsidRPr="00351D1A">
        <w:rPr>
          <w:rFonts w:ascii="Cambria" w:hAnsi="Cambria"/>
          <w:color w:val="000000"/>
          <w:sz w:val="20"/>
          <w:szCs w:val="20"/>
        </w:rPr>
        <w:t>vady ktoré sa vyskytnú v záručnej dobe odstráni</w:t>
      </w:r>
      <w:r w:rsidR="005362F5" w:rsidRPr="00351D1A">
        <w:rPr>
          <w:rFonts w:ascii="Cambria" w:hAnsi="Cambria"/>
          <w:color w:val="000000"/>
          <w:sz w:val="20"/>
          <w:szCs w:val="20"/>
        </w:rPr>
        <w:t>, v závislosti od povahy vady,</w:t>
      </w:r>
      <w:r w:rsidR="00121979" w:rsidRPr="00351D1A">
        <w:rPr>
          <w:rFonts w:ascii="Cambria" w:hAnsi="Cambria"/>
          <w:color w:val="000000"/>
          <w:sz w:val="20"/>
          <w:szCs w:val="20"/>
        </w:rPr>
        <w:t xml:space="preserve"> </w:t>
      </w:r>
      <w:r w:rsidRPr="00351D1A">
        <w:rPr>
          <w:rFonts w:ascii="Cambria" w:hAnsi="Cambria"/>
          <w:sz w:val="20"/>
          <w:szCs w:val="20"/>
        </w:rPr>
        <w:t xml:space="preserve">najneskôr do </w:t>
      </w:r>
      <w:r w:rsidR="0028513C" w:rsidRPr="00351D1A">
        <w:rPr>
          <w:rFonts w:ascii="Cambria" w:hAnsi="Cambria"/>
          <w:sz w:val="20"/>
          <w:szCs w:val="20"/>
        </w:rPr>
        <w:t xml:space="preserve">30 </w:t>
      </w:r>
      <w:r w:rsidR="00CB3D3F" w:rsidRPr="00351D1A">
        <w:rPr>
          <w:rFonts w:ascii="Cambria" w:hAnsi="Cambria"/>
          <w:sz w:val="20"/>
          <w:szCs w:val="20"/>
        </w:rPr>
        <w:t>(</w:t>
      </w:r>
      <w:r w:rsidR="0028513C" w:rsidRPr="00351D1A">
        <w:rPr>
          <w:rFonts w:ascii="Cambria" w:hAnsi="Cambria"/>
          <w:sz w:val="20"/>
          <w:szCs w:val="20"/>
        </w:rPr>
        <w:t>tridsiat</w:t>
      </w:r>
      <w:r w:rsidR="00CB3D3F" w:rsidRPr="00351D1A">
        <w:rPr>
          <w:rFonts w:ascii="Cambria" w:hAnsi="Cambria"/>
          <w:sz w:val="20"/>
          <w:szCs w:val="20"/>
        </w:rPr>
        <w:t>ich)</w:t>
      </w:r>
      <w:r w:rsidRPr="00351D1A">
        <w:rPr>
          <w:rFonts w:ascii="Cambria" w:hAnsi="Cambria"/>
          <w:sz w:val="20"/>
          <w:szCs w:val="20"/>
        </w:rPr>
        <w:t xml:space="preserve"> dní po doručení </w:t>
      </w:r>
      <w:r w:rsidR="00A157A9" w:rsidRPr="00351D1A">
        <w:rPr>
          <w:rFonts w:ascii="Cambria" w:hAnsi="Cambria"/>
          <w:sz w:val="20"/>
          <w:szCs w:val="20"/>
        </w:rPr>
        <w:t>oznámenia o</w:t>
      </w:r>
      <w:r w:rsidR="00EA612D" w:rsidRPr="00351D1A">
        <w:rPr>
          <w:rFonts w:ascii="Cambria" w:hAnsi="Cambria"/>
          <w:sz w:val="20"/>
          <w:szCs w:val="20"/>
        </w:rPr>
        <w:t> </w:t>
      </w:r>
      <w:r w:rsidR="00A157A9" w:rsidRPr="00351D1A">
        <w:rPr>
          <w:rFonts w:ascii="Cambria" w:hAnsi="Cambria"/>
          <w:sz w:val="20"/>
          <w:szCs w:val="20"/>
        </w:rPr>
        <w:t>vadách</w:t>
      </w:r>
      <w:r w:rsidR="00EA612D" w:rsidRPr="00351D1A">
        <w:rPr>
          <w:rFonts w:ascii="Cambria" w:hAnsi="Cambria"/>
          <w:sz w:val="20"/>
          <w:szCs w:val="20"/>
        </w:rPr>
        <w:t xml:space="preserve"> a v prípade zložitejšej opravy vyžadujúcej špecifické konštrukčné vyhotovenie alebo v prípade ak bude potrebné zabezpečiť materiál alebo vec, ktorých doba dodania bude dlhšia, tak bez zbytočného odkladu</w:t>
      </w:r>
      <w:r w:rsidR="009E1AD6" w:rsidRPr="00351D1A">
        <w:rPr>
          <w:rFonts w:ascii="Cambria" w:hAnsi="Cambria"/>
          <w:sz w:val="20"/>
          <w:szCs w:val="20"/>
        </w:rPr>
        <w:t xml:space="preserve"> po tom, ako bude možné takúto vadu odstrániť</w:t>
      </w:r>
      <w:r w:rsidR="00121979" w:rsidRPr="00351D1A">
        <w:rPr>
          <w:rFonts w:ascii="Cambria" w:hAnsi="Cambria"/>
          <w:sz w:val="20"/>
          <w:szCs w:val="20"/>
        </w:rPr>
        <w:t>.</w:t>
      </w:r>
    </w:p>
    <w:p w14:paraId="2927BA2D" w14:textId="07A00493" w:rsidR="00DE6C69" w:rsidRPr="00351D1A" w:rsidRDefault="00DE6C69"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Zhotoviteľ nezodpovedá za vady Diela</w:t>
      </w:r>
      <w:r w:rsidR="009E1AD6" w:rsidRPr="00351D1A">
        <w:rPr>
          <w:rFonts w:ascii="Cambria" w:hAnsi="Cambria"/>
          <w:color w:val="000000"/>
          <w:sz w:val="20"/>
          <w:szCs w:val="20"/>
        </w:rPr>
        <w:t xml:space="preserve"> </w:t>
      </w:r>
      <w:r w:rsidRPr="00351D1A">
        <w:rPr>
          <w:rFonts w:ascii="Cambria" w:hAnsi="Cambria"/>
          <w:color w:val="000000"/>
          <w:sz w:val="20"/>
          <w:szCs w:val="20"/>
        </w:rPr>
        <w:t xml:space="preserve">spôsobené dodržaním nevhodných pokynov daných mu </w:t>
      </w:r>
      <w:r w:rsidR="008602F2" w:rsidRPr="00351D1A">
        <w:rPr>
          <w:rFonts w:ascii="Cambria" w:hAnsi="Cambria"/>
          <w:color w:val="000000"/>
          <w:sz w:val="20"/>
          <w:szCs w:val="20"/>
        </w:rPr>
        <w:t>O</w:t>
      </w:r>
      <w:r w:rsidRPr="00351D1A">
        <w:rPr>
          <w:rFonts w:ascii="Cambria" w:hAnsi="Cambria"/>
          <w:color w:val="000000"/>
          <w:sz w:val="20"/>
          <w:szCs w:val="20"/>
        </w:rPr>
        <w:t xml:space="preserve">bjednávateľom, ak </w:t>
      </w:r>
      <w:r w:rsidR="008602F2" w:rsidRPr="00351D1A">
        <w:rPr>
          <w:rFonts w:ascii="Cambria" w:hAnsi="Cambria"/>
          <w:color w:val="000000"/>
          <w:sz w:val="20"/>
          <w:szCs w:val="20"/>
        </w:rPr>
        <w:t>Z</w:t>
      </w:r>
      <w:r w:rsidRPr="00351D1A">
        <w:rPr>
          <w:rFonts w:ascii="Cambria" w:hAnsi="Cambria"/>
          <w:color w:val="000000"/>
          <w:sz w:val="20"/>
          <w:szCs w:val="20"/>
        </w:rPr>
        <w:t xml:space="preserve">hotoviteľ na nevhodnosť týchto pokynov upozornil a </w:t>
      </w:r>
      <w:r w:rsidR="008602F2" w:rsidRPr="00351D1A">
        <w:rPr>
          <w:rFonts w:ascii="Cambria" w:hAnsi="Cambria"/>
          <w:color w:val="000000"/>
          <w:sz w:val="20"/>
          <w:szCs w:val="20"/>
        </w:rPr>
        <w:t>O</w:t>
      </w:r>
      <w:r w:rsidRPr="00351D1A">
        <w:rPr>
          <w:rFonts w:ascii="Cambria" w:hAnsi="Cambria"/>
          <w:color w:val="000000"/>
          <w:sz w:val="20"/>
          <w:szCs w:val="20"/>
        </w:rPr>
        <w:t xml:space="preserve">bjednávateľ na ich dodržaní trval alebo ak </w:t>
      </w:r>
      <w:r w:rsidR="008602F2" w:rsidRPr="00351D1A">
        <w:rPr>
          <w:rFonts w:ascii="Cambria" w:hAnsi="Cambria"/>
          <w:color w:val="000000"/>
          <w:sz w:val="20"/>
          <w:szCs w:val="20"/>
        </w:rPr>
        <w:t>Z</w:t>
      </w:r>
      <w:r w:rsidRPr="00351D1A">
        <w:rPr>
          <w:rFonts w:ascii="Cambria" w:hAnsi="Cambria"/>
          <w:color w:val="000000"/>
          <w:sz w:val="20"/>
          <w:szCs w:val="20"/>
        </w:rPr>
        <w:t xml:space="preserve">hotoviteľ túto nevhodnosť nemohol </w:t>
      </w:r>
      <w:r w:rsidR="009E1AD6" w:rsidRPr="00351D1A">
        <w:rPr>
          <w:rFonts w:ascii="Cambria" w:hAnsi="Cambria"/>
          <w:color w:val="000000"/>
          <w:sz w:val="20"/>
          <w:szCs w:val="20"/>
        </w:rPr>
        <w:t xml:space="preserve">ani pri zachovaní odbornej starostlivosti </w:t>
      </w:r>
      <w:r w:rsidRPr="00351D1A">
        <w:rPr>
          <w:rFonts w:ascii="Cambria" w:hAnsi="Cambria"/>
          <w:color w:val="000000"/>
          <w:sz w:val="20"/>
          <w:szCs w:val="20"/>
        </w:rPr>
        <w:t>zistiť.</w:t>
      </w:r>
    </w:p>
    <w:p w14:paraId="01B96CE1" w14:textId="77777777" w:rsidR="00357E65" w:rsidRDefault="00357E65" w:rsidP="00357E65">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Zmluvné strany sa dohodli, že v prípade ak bude do Diela Objednávateľom alebo akoukoľvek treťou osobou, realizovaný akýkoľvek zásah, ku ktorému Zhotoviteľ nedal povolenie, Zhotoviteľ nebude niesť zodpovednosť za vadu Diela, ktorá sa vyskytne na Diele.</w:t>
      </w:r>
      <w:r>
        <w:rPr>
          <w:rFonts w:ascii="Cambria" w:hAnsi="Cambria"/>
          <w:color w:val="000000"/>
          <w:sz w:val="20"/>
          <w:szCs w:val="20"/>
        </w:rPr>
        <w:t xml:space="preserve"> Tým sa rozumie aj výmena zariadenia </w:t>
      </w:r>
      <w:proofErr w:type="spellStart"/>
      <w:r>
        <w:rPr>
          <w:rFonts w:ascii="Cambria" w:hAnsi="Cambria"/>
          <w:color w:val="000000"/>
          <w:sz w:val="20"/>
          <w:szCs w:val="20"/>
        </w:rPr>
        <w:t>wifi</w:t>
      </w:r>
      <w:proofErr w:type="spellEnd"/>
      <w:r>
        <w:rPr>
          <w:rFonts w:ascii="Cambria" w:hAnsi="Cambria"/>
          <w:color w:val="000000"/>
          <w:sz w:val="20"/>
          <w:szCs w:val="20"/>
        </w:rPr>
        <w:t xml:space="preserve">, strata internetového signálu, </w:t>
      </w:r>
      <w:proofErr w:type="spellStart"/>
      <w:r>
        <w:rPr>
          <w:rFonts w:ascii="Cambria" w:hAnsi="Cambria"/>
          <w:color w:val="000000"/>
          <w:sz w:val="20"/>
          <w:szCs w:val="20"/>
        </w:rPr>
        <w:t>nadpätie</w:t>
      </w:r>
      <w:proofErr w:type="spellEnd"/>
      <w:r>
        <w:rPr>
          <w:rFonts w:ascii="Cambria" w:hAnsi="Cambria"/>
          <w:color w:val="000000"/>
          <w:sz w:val="20"/>
          <w:szCs w:val="20"/>
        </w:rPr>
        <w:t xml:space="preserve">/podpätie v sieti a iné poruchy zapríčinené externými zariadeniami, ktoré neboli predmetom tejto Zmluvy o dielo. </w:t>
      </w:r>
    </w:p>
    <w:p w14:paraId="2B946BD1" w14:textId="6818F86B" w:rsidR="009409AA" w:rsidRPr="00351D1A" w:rsidRDefault="009409AA" w:rsidP="00E97980">
      <w:pPr>
        <w:widowControl w:val="0"/>
        <w:jc w:val="both"/>
        <w:rPr>
          <w:rFonts w:ascii="Cambria" w:hAnsi="Cambria"/>
          <w:color w:val="000000"/>
          <w:sz w:val="20"/>
          <w:szCs w:val="20"/>
        </w:rPr>
      </w:pPr>
    </w:p>
    <w:p w14:paraId="08DD4663" w14:textId="77777777" w:rsidR="00AA559E" w:rsidRPr="00351D1A" w:rsidRDefault="00AA559E" w:rsidP="00BC227A">
      <w:pPr>
        <w:pStyle w:val="Zarkazkladnhotextu3"/>
        <w:widowControl w:val="0"/>
        <w:numPr>
          <w:ilvl w:val="0"/>
          <w:numId w:val="2"/>
        </w:numPr>
        <w:tabs>
          <w:tab w:val="clear" w:pos="847"/>
        </w:tabs>
        <w:ind w:left="426" w:hanging="426"/>
        <w:rPr>
          <w:rFonts w:ascii="Cambria" w:hAnsi="Cambria"/>
          <w:b/>
          <w:szCs w:val="24"/>
          <w:u w:val="single"/>
        </w:rPr>
      </w:pPr>
      <w:r w:rsidRPr="00351D1A">
        <w:rPr>
          <w:rFonts w:ascii="Cambria" w:hAnsi="Cambria"/>
          <w:b/>
          <w:szCs w:val="24"/>
          <w:u w:val="single"/>
        </w:rPr>
        <w:t>Záverečné ustanovenia</w:t>
      </w:r>
    </w:p>
    <w:p w14:paraId="2BE1F51F" w14:textId="77777777" w:rsidR="00253F97" w:rsidRPr="00351D1A" w:rsidRDefault="00253F97" w:rsidP="00BC227A">
      <w:pPr>
        <w:pStyle w:val="Zarkazkladnhotextu3"/>
        <w:widowControl w:val="0"/>
        <w:ind w:left="3555" w:firstLine="0"/>
        <w:rPr>
          <w:rFonts w:ascii="Cambria" w:hAnsi="Cambria"/>
          <w:b/>
          <w:sz w:val="20"/>
          <w:u w:val="single"/>
        </w:rPr>
      </w:pPr>
    </w:p>
    <w:p w14:paraId="16855FBC" w14:textId="5FBAA7BA" w:rsidR="00AA559E" w:rsidRPr="00351D1A" w:rsidRDefault="00AA559E" w:rsidP="00BC227A">
      <w:pPr>
        <w:pStyle w:val="Zkladntext3"/>
        <w:widowControl w:val="0"/>
        <w:numPr>
          <w:ilvl w:val="1"/>
          <w:numId w:val="2"/>
        </w:numPr>
        <w:tabs>
          <w:tab w:val="clear" w:pos="1216"/>
        </w:tabs>
        <w:ind w:left="567" w:hanging="567"/>
        <w:rPr>
          <w:rFonts w:ascii="Cambria" w:hAnsi="Cambria"/>
          <w:i w:val="0"/>
          <w:color w:val="000000"/>
          <w:sz w:val="20"/>
          <w:szCs w:val="20"/>
        </w:rPr>
      </w:pPr>
      <w:r w:rsidRPr="00351D1A">
        <w:rPr>
          <w:rFonts w:ascii="Cambria" w:hAnsi="Cambria"/>
          <w:i w:val="0"/>
          <w:sz w:val="20"/>
          <w:szCs w:val="20"/>
        </w:rPr>
        <w:lastRenderedPageBreak/>
        <w:t xml:space="preserve">Právne vzťahy, pokiaľ nie sú upravené Zmluvou, riadia sa </w:t>
      </w:r>
      <w:r w:rsidR="00C05E03" w:rsidRPr="00351D1A">
        <w:rPr>
          <w:rFonts w:ascii="Cambria" w:hAnsi="Cambria"/>
          <w:i w:val="0"/>
          <w:sz w:val="20"/>
          <w:szCs w:val="20"/>
        </w:rPr>
        <w:t xml:space="preserve">spravidla </w:t>
      </w:r>
      <w:r w:rsidRPr="00351D1A">
        <w:rPr>
          <w:rFonts w:ascii="Cambria" w:hAnsi="Cambria"/>
          <w:i w:val="0"/>
          <w:sz w:val="20"/>
          <w:szCs w:val="20"/>
        </w:rPr>
        <w:t xml:space="preserve">ustanoveniami </w:t>
      </w:r>
      <w:r w:rsidR="00CB3D3F" w:rsidRPr="00351D1A">
        <w:rPr>
          <w:rFonts w:ascii="Cambria" w:hAnsi="Cambria"/>
          <w:i w:val="0"/>
          <w:sz w:val="20"/>
          <w:szCs w:val="20"/>
        </w:rPr>
        <w:t xml:space="preserve">zákona č. </w:t>
      </w:r>
      <w:r w:rsidR="00907407" w:rsidRPr="00351D1A">
        <w:rPr>
          <w:rFonts w:ascii="Cambria" w:hAnsi="Cambria"/>
          <w:i w:val="0"/>
          <w:sz w:val="20"/>
          <w:szCs w:val="20"/>
        </w:rPr>
        <w:t xml:space="preserve">40/1964 </w:t>
      </w:r>
      <w:r w:rsidR="00CB3D3F" w:rsidRPr="00351D1A">
        <w:rPr>
          <w:rFonts w:ascii="Cambria" w:hAnsi="Cambria"/>
          <w:i w:val="0"/>
          <w:sz w:val="20"/>
          <w:szCs w:val="20"/>
        </w:rPr>
        <w:t>Zb.</w:t>
      </w:r>
      <w:r w:rsidR="00907407" w:rsidRPr="00351D1A">
        <w:rPr>
          <w:rFonts w:ascii="Cambria" w:hAnsi="Cambria"/>
          <w:i w:val="0"/>
          <w:sz w:val="20"/>
          <w:szCs w:val="20"/>
        </w:rPr>
        <w:t xml:space="preserve"> Občiansky zákonník </w:t>
      </w:r>
      <w:r w:rsidR="00CB3D3F" w:rsidRPr="00351D1A">
        <w:rPr>
          <w:rFonts w:ascii="Cambria" w:hAnsi="Cambria"/>
          <w:i w:val="0"/>
          <w:sz w:val="20"/>
          <w:szCs w:val="20"/>
        </w:rPr>
        <w:t>v znení neskorších predpisov</w:t>
      </w:r>
      <w:r w:rsidRPr="00351D1A">
        <w:rPr>
          <w:rFonts w:ascii="Cambria" w:hAnsi="Cambria"/>
          <w:i w:val="0"/>
          <w:sz w:val="20"/>
          <w:szCs w:val="20"/>
        </w:rPr>
        <w:t xml:space="preserve"> a platným právnym poriadkom SR.</w:t>
      </w:r>
      <w:r w:rsidR="00663CC1" w:rsidRPr="00351D1A">
        <w:rPr>
          <w:rFonts w:ascii="Cambria" w:hAnsi="Cambria"/>
          <w:i w:val="0"/>
          <w:sz w:val="20"/>
          <w:szCs w:val="20"/>
        </w:rPr>
        <w:t xml:space="preserve"> V prípade ak by Objednávateľom bola </w:t>
      </w:r>
      <w:r w:rsidR="00907407" w:rsidRPr="00351D1A">
        <w:rPr>
          <w:rFonts w:ascii="Cambria" w:hAnsi="Cambria"/>
          <w:i w:val="0"/>
          <w:sz w:val="20"/>
          <w:szCs w:val="20"/>
        </w:rPr>
        <w:t>právnická</w:t>
      </w:r>
      <w:r w:rsidR="00663CC1" w:rsidRPr="00351D1A">
        <w:rPr>
          <w:rFonts w:ascii="Cambria" w:hAnsi="Cambria"/>
          <w:i w:val="0"/>
          <w:sz w:val="20"/>
          <w:szCs w:val="20"/>
        </w:rPr>
        <w:t xml:space="preserve"> osoba – </w:t>
      </w:r>
      <w:r w:rsidR="00907407" w:rsidRPr="00351D1A">
        <w:rPr>
          <w:rFonts w:ascii="Cambria" w:hAnsi="Cambria"/>
          <w:i w:val="0"/>
          <w:sz w:val="20"/>
          <w:szCs w:val="20"/>
        </w:rPr>
        <w:t>podnikateľský subjekt</w:t>
      </w:r>
      <w:r w:rsidR="00663CC1" w:rsidRPr="00351D1A">
        <w:rPr>
          <w:rFonts w:ascii="Cambria" w:hAnsi="Cambria"/>
          <w:i w:val="0"/>
          <w:sz w:val="20"/>
          <w:szCs w:val="20"/>
        </w:rPr>
        <w:t xml:space="preserve">, zmluvné strany </w:t>
      </w:r>
      <w:r w:rsidR="00C05E03" w:rsidRPr="00351D1A">
        <w:rPr>
          <w:rFonts w:ascii="Cambria" w:hAnsi="Cambria"/>
          <w:i w:val="0"/>
          <w:sz w:val="20"/>
          <w:szCs w:val="20"/>
        </w:rPr>
        <w:t>berú na vedomie, že s poukazom</w:t>
      </w:r>
      <w:r w:rsidR="00663CC1" w:rsidRPr="00351D1A">
        <w:rPr>
          <w:rFonts w:ascii="Cambria" w:hAnsi="Cambria"/>
          <w:i w:val="0"/>
          <w:sz w:val="20"/>
          <w:szCs w:val="20"/>
        </w:rPr>
        <w:t xml:space="preserve"> na § 26</w:t>
      </w:r>
      <w:r w:rsidR="00C05E03" w:rsidRPr="00351D1A">
        <w:rPr>
          <w:rFonts w:ascii="Cambria" w:hAnsi="Cambria"/>
          <w:i w:val="0"/>
          <w:sz w:val="20"/>
          <w:szCs w:val="20"/>
        </w:rPr>
        <w:t>1</w:t>
      </w:r>
      <w:r w:rsidR="00663CC1" w:rsidRPr="00351D1A">
        <w:rPr>
          <w:rFonts w:ascii="Cambria" w:hAnsi="Cambria"/>
          <w:i w:val="0"/>
          <w:sz w:val="20"/>
          <w:szCs w:val="20"/>
        </w:rPr>
        <w:t xml:space="preserve"> </w:t>
      </w:r>
      <w:r w:rsidR="00C05E03" w:rsidRPr="00351D1A">
        <w:rPr>
          <w:rFonts w:ascii="Cambria" w:hAnsi="Cambria"/>
          <w:i w:val="0"/>
          <w:sz w:val="20"/>
          <w:szCs w:val="20"/>
        </w:rPr>
        <w:t>zákona č. 513/1991 Zb. Obchodný zákonník v znení neskorších predpisov sa právne vzťahy založené touto</w:t>
      </w:r>
      <w:r w:rsidR="00663CC1" w:rsidRPr="00351D1A">
        <w:rPr>
          <w:rFonts w:ascii="Cambria" w:hAnsi="Cambria"/>
          <w:i w:val="0"/>
          <w:sz w:val="20"/>
          <w:szCs w:val="20"/>
        </w:rPr>
        <w:t xml:space="preserve"> zmluv</w:t>
      </w:r>
      <w:r w:rsidR="00C05E03" w:rsidRPr="00351D1A">
        <w:rPr>
          <w:rFonts w:ascii="Cambria" w:hAnsi="Cambria"/>
          <w:i w:val="0"/>
          <w:sz w:val="20"/>
          <w:szCs w:val="20"/>
        </w:rPr>
        <w:t>ou</w:t>
      </w:r>
      <w:r w:rsidR="00663CC1" w:rsidRPr="00351D1A">
        <w:rPr>
          <w:rFonts w:ascii="Cambria" w:hAnsi="Cambria"/>
          <w:i w:val="0"/>
          <w:sz w:val="20"/>
          <w:szCs w:val="20"/>
        </w:rPr>
        <w:t xml:space="preserve"> spravuj</w:t>
      </w:r>
      <w:r w:rsidR="00C05E03" w:rsidRPr="00351D1A">
        <w:rPr>
          <w:rFonts w:ascii="Cambria" w:hAnsi="Cambria"/>
          <w:i w:val="0"/>
          <w:sz w:val="20"/>
          <w:szCs w:val="20"/>
        </w:rPr>
        <w:t>ú</w:t>
      </w:r>
      <w:r w:rsidR="00663CC1" w:rsidRPr="00351D1A">
        <w:rPr>
          <w:rFonts w:ascii="Cambria" w:hAnsi="Cambria"/>
          <w:i w:val="0"/>
          <w:sz w:val="20"/>
          <w:szCs w:val="20"/>
        </w:rPr>
        <w:t xml:space="preserve"> Obchodným zákonníkom.</w:t>
      </w:r>
    </w:p>
    <w:p w14:paraId="15B66EFD" w14:textId="77777777" w:rsidR="00AA559E" w:rsidRPr="00351D1A" w:rsidRDefault="00FB34DC"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olor w:val="000000"/>
          <w:sz w:val="20"/>
          <w:szCs w:val="20"/>
        </w:rPr>
        <w:t>Zmluva nadobúda platnosť a účinnosť dňom jej podpisu oboma zmluvnými stranami. Ustanovenia Zmluvy týkajúce sa sankčných a zodpovednostných záväzkov zmluvných strán zostávajú v platnosti aj po zrušení Zmluvy, až do doby ich riadneho vysporiadania</w:t>
      </w:r>
      <w:r w:rsidR="00AA559E" w:rsidRPr="00351D1A">
        <w:rPr>
          <w:rFonts w:ascii="Cambria" w:hAnsi="Cambria"/>
          <w:color w:val="000000"/>
          <w:sz w:val="20"/>
          <w:szCs w:val="20"/>
        </w:rPr>
        <w:t>.</w:t>
      </w:r>
    </w:p>
    <w:p w14:paraId="12CCA286" w14:textId="77777777" w:rsidR="00AA559E" w:rsidRPr="00351D1A" w:rsidRDefault="00AA559E"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olor w:val="000000"/>
          <w:sz w:val="20"/>
          <w:szCs w:val="20"/>
        </w:rPr>
        <w:t>Zmluva môže byť menená, doplňovaná a zrušená len po vzájomnej dohode zmluvných strán</w:t>
      </w:r>
      <w:r w:rsidR="003D05E9" w:rsidRPr="00351D1A">
        <w:rPr>
          <w:rFonts w:ascii="Cambria" w:hAnsi="Cambria"/>
          <w:color w:val="000000"/>
          <w:sz w:val="20"/>
          <w:szCs w:val="20"/>
        </w:rPr>
        <w:t xml:space="preserve"> písomnou</w:t>
      </w:r>
      <w:r w:rsidR="003D05E9" w:rsidRPr="00351D1A">
        <w:rPr>
          <w:rFonts w:ascii="Cambria" w:hAnsi="Cambria"/>
          <w:sz w:val="20"/>
          <w:szCs w:val="20"/>
        </w:rPr>
        <w:t xml:space="preserve"> formou</w:t>
      </w:r>
      <w:r w:rsidRPr="00351D1A">
        <w:rPr>
          <w:rFonts w:ascii="Cambria" w:hAnsi="Cambria"/>
          <w:sz w:val="20"/>
          <w:szCs w:val="20"/>
        </w:rPr>
        <w:t xml:space="preserve">. </w:t>
      </w:r>
    </w:p>
    <w:p w14:paraId="2B601A06" w14:textId="774F4317" w:rsidR="00BF2888" w:rsidRPr="00351D1A" w:rsidRDefault="00BF2888"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s="Tahoma"/>
          <w:sz w:val="20"/>
          <w:szCs w:val="20"/>
        </w:rPr>
        <w:t>Čo sa týka doručovania, zmluvné strany sa záväzne dohodli, že listinné zásielky sa doručujú na adresu uvedenú v článku 1. tejto zmluvy, pokiaľ niektorá zo zmluvných strán neoznámi druhej zmluvnej strane zmenu adresy na doručovanie. Zmluvné strany sa ďalej dohodli na nasledovných pravidlách, podmienkach a fikciách doručovania, ktoré medzi nimi so všetkými zmluvnými a zákonnými účinkami doručenia vždy platia:</w:t>
      </w:r>
    </w:p>
    <w:p w14:paraId="62070217" w14:textId="491227F7"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listiny sa zasielajú na adresu zmluvnej strany, ktorá je ako adresa uvedená v záhlaví tejto                                                           zmluvy,</w:t>
      </w:r>
    </w:p>
    <w:p w14:paraId="58941B86" w14:textId="67EC5B45"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ktorá je doručovaná osobne, sa považuje za doručenú okamihom, keď túto adresát prevezme,</w:t>
      </w:r>
    </w:p>
    <w:p w14:paraId="717663B8" w14:textId="206CE9EE"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sa považuje za doručenú aj v prípade ak adresát odmietne doručovanú listinu prevziať,</w:t>
      </w:r>
    </w:p>
    <w:p w14:paraId="0D571D8A" w14:textId="4AB846CB"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ktorá je doručovaná poštou, kuriérom alebo inou osobou, ktorá má povinnosť doručiť zásielku, sa považuje za doručenú aj v prípadoch, keď: 1) sa adresát v mieste doručenia nezdržuje, 2) sa adresát o doručení (uložení) zásielky nedozvedel, 3) sa zásielka vrátila odosielateľovi ako nedoručená, neprevzatá alebo nedoručiteľná. Pokiaľ adresát prevezme zásielku skôr, ako by podľa tohto písmena mali nastať účinky fikcie doručenia, zásielka je doručená okamihom jej fyzického prevzatia adresátom.</w:t>
      </w:r>
    </w:p>
    <w:p w14:paraId="4F83B483" w14:textId="09E82F02" w:rsidR="00A91A1D" w:rsidRPr="00351D1A" w:rsidRDefault="00A91A1D"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s="Arial"/>
          <w:sz w:val="20"/>
          <w:szCs w:val="20"/>
          <w:lang w:eastAsia="sk-SK"/>
        </w:rPr>
        <w:t>V prípade, že akékoľvek ustanovenie tejto zmluvy je alebo sa stane neplatným, neúčinným a/alebo nevykonateľným, nie je tým dotknutá platnosť, účinnosť a/alebo vykonateľnosť ostatných ustanovení tejto zmluvy, pokiaľ to nevylučuje v zmysle všeobecne záväzných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0AB0EA86" w14:textId="28B744DB" w:rsidR="003E5877" w:rsidRPr="00351D1A" w:rsidRDefault="00AA559E"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sz w:val="20"/>
          <w:szCs w:val="20"/>
        </w:rPr>
        <w:t xml:space="preserve">Zmluva je vyhotovená v </w:t>
      </w:r>
      <w:r w:rsidR="00440F4D" w:rsidRPr="00351D1A">
        <w:rPr>
          <w:rFonts w:ascii="Cambria" w:hAnsi="Cambria"/>
          <w:sz w:val="20"/>
          <w:szCs w:val="20"/>
        </w:rPr>
        <w:t>dvoch</w:t>
      </w:r>
      <w:r w:rsidRPr="00351D1A">
        <w:rPr>
          <w:rFonts w:ascii="Cambria" w:hAnsi="Cambria"/>
          <w:sz w:val="20"/>
          <w:szCs w:val="20"/>
        </w:rPr>
        <w:t xml:space="preserve"> rovnopisoch, pričom </w:t>
      </w:r>
      <w:r w:rsidR="00440F4D" w:rsidRPr="00351D1A">
        <w:rPr>
          <w:rFonts w:ascii="Cambria" w:hAnsi="Cambria"/>
          <w:sz w:val="20"/>
          <w:szCs w:val="20"/>
        </w:rPr>
        <w:t>jeden rovnopis</w:t>
      </w:r>
      <w:r w:rsidRPr="00351D1A">
        <w:rPr>
          <w:rFonts w:ascii="Cambria" w:hAnsi="Cambria"/>
          <w:sz w:val="20"/>
          <w:szCs w:val="20"/>
        </w:rPr>
        <w:t xml:space="preserve"> Zmluvy bud</w:t>
      </w:r>
      <w:r w:rsidR="00440F4D" w:rsidRPr="00351D1A">
        <w:rPr>
          <w:rFonts w:ascii="Cambria" w:hAnsi="Cambria"/>
          <w:sz w:val="20"/>
          <w:szCs w:val="20"/>
        </w:rPr>
        <w:t>e</w:t>
      </w:r>
      <w:r w:rsidRPr="00351D1A">
        <w:rPr>
          <w:rFonts w:ascii="Cambria" w:hAnsi="Cambria"/>
          <w:sz w:val="20"/>
          <w:szCs w:val="20"/>
        </w:rPr>
        <w:t xml:space="preserve"> odovzdan</w:t>
      </w:r>
      <w:r w:rsidR="00440F4D" w:rsidRPr="00351D1A">
        <w:rPr>
          <w:rFonts w:ascii="Cambria" w:hAnsi="Cambria"/>
          <w:sz w:val="20"/>
          <w:szCs w:val="20"/>
        </w:rPr>
        <w:t>ý</w:t>
      </w:r>
      <w:r w:rsidRPr="00351D1A">
        <w:rPr>
          <w:rFonts w:ascii="Cambria" w:hAnsi="Cambria"/>
          <w:sz w:val="20"/>
          <w:szCs w:val="20"/>
        </w:rPr>
        <w:t xml:space="preserve"> Zhotoviteľovi a</w:t>
      </w:r>
      <w:r w:rsidR="00440F4D" w:rsidRPr="00351D1A">
        <w:rPr>
          <w:rFonts w:ascii="Cambria" w:hAnsi="Cambria"/>
          <w:sz w:val="20"/>
          <w:szCs w:val="20"/>
        </w:rPr>
        <w:t> jeden rovnopis</w:t>
      </w:r>
      <w:r w:rsidRPr="00351D1A">
        <w:rPr>
          <w:rFonts w:ascii="Cambria" w:hAnsi="Cambria"/>
          <w:sz w:val="20"/>
          <w:szCs w:val="20"/>
        </w:rPr>
        <w:t xml:space="preserve"> Objednávateľovi.</w:t>
      </w:r>
    </w:p>
    <w:p w14:paraId="4021BD7E" w14:textId="3FC880A8" w:rsidR="00570561" w:rsidRPr="00351D1A" w:rsidRDefault="00570561" w:rsidP="00BC227A">
      <w:pPr>
        <w:widowControl w:val="0"/>
        <w:autoSpaceDE w:val="0"/>
        <w:autoSpaceDN w:val="0"/>
        <w:jc w:val="both"/>
        <w:rPr>
          <w:rFonts w:ascii="Cambria" w:hAnsi="Cambria"/>
          <w:sz w:val="20"/>
          <w:szCs w:val="20"/>
        </w:rPr>
      </w:pPr>
    </w:p>
    <w:p w14:paraId="505A7ABE" w14:textId="05649D9F" w:rsidR="00A91A1D" w:rsidRPr="00351D1A" w:rsidRDefault="00A91A1D" w:rsidP="00BC227A">
      <w:pPr>
        <w:widowControl w:val="0"/>
        <w:autoSpaceDE w:val="0"/>
        <w:autoSpaceDN w:val="0"/>
        <w:jc w:val="center"/>
        <w:rPr>
          <w:rFonts w:ascii="Cambria" w:hAnsi="Cambria"/>
          <w:sz w:val="20"/>
          <w:szCs w:val="20"/>
        </w:rPr>
      </w:pPr>
    </w:p>
    <w:p w14:paraId="71F7E6C1" w14:textId="7FFF933B" w:rsidR="0049304E" w:rsidRPr="00351D1A" w:rsidRDefault="00985DB9" w:rsidP="00BC227A">
      <w:pPr>
        <w:widowControl w:val="0"/>
        <w:jc w:val="both"/>
        <w:rPr>
          <w:rFonts w:ascii="Cambria" w:hAnsi="Cambria"/>
          <w:b/>
        </w:rPr>
      </w:pPr>
      <w:r>
        <w:rPr>
          <w:rFonts w:ascii="Cambria" w:hAnsi="Cambria"/>
          <w:noProof/>
          <w:sz w:val="20"/>
          <w:szCs w:val="20"/>
        </w:rPr>
        <w:drawing>
          <wp:anchor distT="0" distB="0" distL="114300" distR="114300" simplePos="0" relativeHeight="251658752" behindDoc="1" locked="0" layoutInCell="1" allowOverlap="1" wp14:anchorId="33769B60" wp14:editId="669FBB58">
            <wp:simplePos x="0" y="0"/>
            <wp:positionH relativeFrom="column">
              <wp:posOffset>3187020</wp:posOffset>
            </wp:positionH>
            <wp:positionV relativeFrom="paragraph">
              <wp:posOffset>8890</wp:posOffset>
            </wp:positionV>
            <wp:extent cx="3671586" cy="2008874"/>
            <wp:effectExtent l="0" t="0" r="5080" b="0"/>
            <wp:wrapNone/>
            <wp:docPr id="1478328926" name="Obrázok 2" descr="Obrázok, na ktorom je text, písmo, rad, náčrt&#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28926" name="Obrázok 2" descr="Obrázok, na ktorom je text, písmo, rad, náčrt&#10;&#10;Obsah vygenerovaný umelou inteligenciou môže byť nesprávny."/>
                    <pic:cNvPicPr/>
                  </pic:nvPicPr>
                  <pic:blipFill>
                    <a:blip r:embed="rId8">
                      <a:extLst>
                        <a:ext uri="{28A0092B-C50C-407E-A947-70E740481C1C}">
                          <a14:useLocalDpi xmlns:a14="http://schemas.microsoft.com/office/drawing/2010/main" val="0"/>
                        </a:ext>
                      </a:extLst>
                    </a:blip>
                    <a:stretch>
                      <a:fillRect/>
                    </a:stretch>
                  </pic:blipFill>
                  <pic:spPr>
                    <a:xfrm>
                      <a:off x="0" y="0"/>
                      <a:ext cx="3671586" cy="2008874"/>
                    </a:xfrm>
                    <a:prstGeom prst="rect">
                      <a:avLst/>
                    </a:prstGeom>
                  </pic:spPr>
                </pic:pic>
              </a:graphicData>
            </a:graphic>
            <wp14:sizeRelH relativeFrom="margin">
              <wp14:pctWidth>0</wp14:pctWidth>
            </wp14:sizeRelH>
            <wp14:sizeRelV relativeFrom="margin">
              <wp14:pctHeight>0</wp14:pctHeight>
            </wp14:sizeRelV>
          </wp:anchor>
        </w:drawing>
      </w:r>
      <w:r w:rsidR="0049304E" w:rsidRPr="00351D1A">
        <w:rPr>
          <w:rFonts w:ascii="Cambria" w:hAnsi="Cambria"/>
          <w:b/>
        </w:rPr>
        <w:t>Objednávateľ</w:t>
      </w:r>
      <w:r w:rsidR="0049304E" w:rsidRPr="00351D1A">
        <w:rPr>
          <w:rFonts w:ascii="Cambria" w:hAnsi="Cambria"/>
          <w:b/>
        </w:rPr>
        <w:tab/>
      </w:r>
      <w:r w:rsidR="0049304E" w:rsidRPr="00351D1A">
        <w:rPr>
          <w:rFonts w:ascii="Cambria" w:hAnsi="Cambria"/>
          <w:b/>
        </w:rPr>
        <w:tab/>
      </w:r>
      <w:r w:rsidR="0049304E" w:rsidRPr="00351D1A">
        <w:rPr>
          <w:rFonts w:ascii="Cambria" w:hAnsi="Cambria"/>
          <w:b/>
        </w:rPr>
        <w:tab/>
      </w:r>
      <w:r w:rsidR="0049304E" w:rsidRPr="00351D1A">
        <w:rPr>
          <w:rFonts w:ascii="Cambria" w:hAnsi="Cambria"/>
          <w:b/>
        </w:rPr>
        <w:tab/>
      </w:r>
      <w:r w:rsidR="0049304E" w:rsidRPr="00351D1A">
        <w:rPr>
          <w:rFonts w:ascii="Cambria" w:hAnsi="Cambria"/>
          <w:b/>
        </w:rPr>
        <w:tab/>
      </w:r>
      <w:r w:rsidR="0049304E" w:rsidRPr="00351D1A">
        <w:rPr>
          <w:rFonts w:ascii="Cambria" w:hAnsi="Cambria"/>
          <w:b/>
        </w:rPr>
        <w:tab/>
        <w:t>Zhotoviteľ</w:t>
      </w:r>
    </w:p>
    <w:p w14:paraId="4E5C7C1D" w14:textId="5A4E6EE3" w:rsidR="0049304E" w:rsidRPr="00351D1A" w:rsidRDefault="0049304E" w:rsidP="00BC227A">
      <w:pPr>
        <w:widowControl w:val="0"/>
        <w:jc w:val="both"/>
        <w:rPr>
          <w:rFonts w:ascii="Cambria" w:hAnsi="Cambria"/>
          <w:sz w:val="20"/>
          <w:szCs w:val="20"/>
        </w:rPr>
      </w:pPr>
    </w:p>
    <w:p w14:paraId="4D124411" w14:textId="4613DE08" w:rsidR="003D05E9" w:rsidRPr="00351D1A" w:rsidRDefault="00A91A1D" w:rsidP="00BC227A">
      <w:pPr>
        <w:widowControl w:val="0"/>
        <w:jc w:val="both"/>
        <w:rPr>
          <w:rFonts w:ascii="Cambria" w:hAnsi="Cambria"/>
          <w:sz w:val="20"/>
          <w:szCs w:val="20"/>
        </w:rPr>
      </w:pPr>
      <w:r w:rsidRPr="00351D1A">
        <w:rPr>
          <w:rFonts w:ascii="Cambria" w:hAnsi="Cambria"/>
          <w:sz w:val="20"/>
          <w:szCs w:val="20"/>
        </w:rPr>
        <w:t>V </w:t>
      </w:r>
      <w:r w:rsidR="00663CC1" w:rsidRPr="00351D1A">
        <w:rPr>
          <w:rFonts w:ascii="Cambria" w:hAnsi="Cambria"/>
          <w:sz w:val="20"/>
          <w:szCs w:val="20"/>
        </w:rPr>
        <w:t>.......................................</w:t>
      </w:r>
      <w:r w:rsidRPr="00351D1A">
        <w:rPr>
          <w:rFonts w:ascii="Cambria" w:hAnsi="Cambria"/>
          <w:sz w:val="20"/>
          <w:szCs w:val="20"/>
        </w:rPr>
        <w:t>, dňa ..............................</w:t>
      </w:r>
      <w:r w:rsidR="003124E7" w:rsidRPr="00351D1A">
        <w:rPr>
          <w:rFonts w:ascii="Cambria" w:hAnsi="Cambria"/>
          <w:sz w:val="20"/>
          <w:szCs w:val="20"/>
        </w:rPr>
        <w:tab/>
      </w:r>
      <w:r w:rsidR="003124E7" w:rsidRPr="00351D1A">
        <w:rPr>
          <w:rFonts w:ascii="Cambria" w:hAnsi="Cambria"/>
          <w:sz w:val="20"/>
          <w:szCs w:val="20"/>
        </w:rPr>
        <w:tab/>
      </w:r>
      <w:r w:rsidR="003A3122" w:rsidRPr="00351D1A">
        <w:rPr>
          <w:rFonts w:ascii="Cambria" w:hAnsi="Cambria"/>
          <w:sz w:val="20"/>
          <w:szCs w:val="20"/>
        </w:rPr>
        <w:tab/>
      </w:r>
      <w:r w:rsidR="003A3122" w:rsidRPr="00351D1A">
        <w:rPr>
          <w:rFonts w:ascii="Cambria" w:hAnsi="Cambria"/>
          <w:sz w:val="20"/>
          <w:szCs w:val="20"/>
        </w:rPr>
        <w:tab/>
      </w:r>
      <w:r w:rsidR="00663CC1" w:rsidRPr="00351D1A">
        <w:rPr>
          <w:rFonts w:ascii="Cambria" w:hAnsi="Cambria"/>
          <w:sz w:val="20"/>
          <w:szCs w:val="20"/>
        </w:rPr>
        <w:t>V ......................................., dňa ..............................</w:t>
      </w:r>
    </w:p>
    <w:p w14:paraId="50CA30B8" w14:textId="771F188C" w:rsidR="0014776B" w:rsidRPr="00351D1A" w:rsidRDefault="0014776B" w:rsidP="00BC227A">
      <w:pPr>
        <w:pStyle w:val="ODS"/>
        <w:keepNext w:val="0"/>
        <w:widowControl w:val="0"/>
        <w:numPr>
          <w:ilvl w:val="0"/>
          <w:numId w:val="0"/>
        </w:numPr>
        <w:spacing w:line="240" w:lineRule="auto"/>
        <w:rPr>
          <w:rFonts w:ascii="Cambria" w:hAnsi="Cambria" w:cs="Times New Roman"/>
          <w:sz w:val="20"/>
          <w:szCs w:val="20"/>
        </w:rPr>
      </w:pPr>
    </w:p>
    <w:p w14:paraId="77BBD5F0" w14:textId="5A212383" w:rsidR="00A91A1D" w:rsidRPr="00351D1A" w:rsidRDefault="00A91A1D" w:rsidP="00BC227A">
      <w:pPr>
        <w:pStyle w:val="ODS"/>
        <w:keepNext w:val="0"/>
        <w:widowControl w:val="0"/>
        <w:numPr>
          <w:ilvl w:val="0"/>
          <w:numId w:val="0"/>
        </w:numPr>
        <w:spacing w:line="240" w:lineRule="auto"/>
        <w:rPr>
          <w:rFonts w:ascii="Cambria" w:hAnsi="Cambria" w:cs="Times New Roman"/>
          <w:sz w:val="20"/>
          <w:szCs w:val="20"/>
        </w:rPr>
      </w:pPr>
    </w:p>
    <w:p w14:paraId="7C0B42E2" w14:textId="226B49AD" w:rsidR="0014776B" w:rsidRPr="00351D1A" w:rsidRDefault="0014776B" w:rsidP="00BC227A">
      <w:pPr>
        <w:pStyle w:val="ODS"/>
        <w:keepNext w:val="0"/>
        <w:widowControl w:val="0"/>
        <w:numPr>
          <w:ilvl w:val="0"/>
          <w:numId w:val="0"/>
        </w:numPr>
        <w:spacing w:line="240" w:lineRule="auto"/>
        <w:rPr>
          <w:rFonts w:ascii="Cambria" w:hAnsi="Cambria" w:cs="Times New Roman"/>
          <w:sz w:val="20"/>
          <w:szCs w:val="20"/>
        </w:rPr>
      </w:pPr>
    </w:p>
    <w:p w14:paraId="5711CB1E" w14:textId="09AAD3EE" w:rsidR="00EB4E5B" w:rsidRPr="00351D1A" w:rsidRDefault="00EB4E5B" w:rsidP="00BC227A">
      <w:pPr>
        <w:pStyle w:val="ODS"/>
        <w:keepNext w:val="0"/>
        <w:widowControl w:val="0"/>
        <w:numPr>
          <w:ilvl w:val="0"/>
          <w:numId w:val="0"/>
        </w:numPr>
        <w:spacing w:line="240" w:lineRule="auto"/>
        <w:rPr>
          <w:rFonts w:ascii="Cambria" w:hAnsi="Cambria" w:cs="Times New Roman"/>
          <w:sz w:val="20"/>
          <w:szCs w:val="20"/>
        </w:rPr>
      </w:pPr>
    </w:p>
    <w:p w14:paraId="60AA10D8" w14:textId="19D0E26C" w:rsidR="0049304E" w:rsidRPr="00351D1A" w:rsidRDefault="00D068CA" w:rsidP="00BC227A">
      <w:pPr>
        <w:pStyle w:val="ODS"/>
        <w:keepNext w:val="0"/>
        <w:widowControl w:val="0"/>
        <w:numPr>
          <w:ilvl w:val="0"/>
          <w:numId w:val="0"/>
        </w:numPr>
        <w:spacing w:line="240" w:lineRule="auto"/>
        <w:rPr>
          <w:rFonts w:ascii="Cambria" w:hAnsi="Cambria" w:cs="Times New Roman"/>
          <w:sz w:val="20"/>
          <w:szCs w:val="20"/>
        </w:rPr>
      </w:pPr>
      <w:r>
        <w:rPr>
          <w:rFonts w:ascii="Cambria" w:hAnsi="Cambria"/>
          <w:sz w:val="20"/>
          <w:szCs w:val="20"/>
        </w:rPr>
        <w:t xml:space="preserve"> </w:t>
      </w:r>
      <w:r w:rsidR="00985DB9">
        <w:rPr>
          <w:rFonts w:ascii="Cambria" w:hAnsi="Cambria"/>
          <w:sz w:val="20"/>
          <w:szCs w:val="20"/>
        </w:rPr>
        <w:t xml:space="preserve">              </w:t>
      </w:r>
      <w:r>
        <w:rPr>
          <w:rFonts w:ascii="Cambria" w:hAnsi="Cambria"/>
          <w:sz w:val="20"/>
          <w:szCs w:val="20"/>
        </w:rPr>
        <w:t xml:space="preserve">   </w:t>
      </w:r>
      <w:r w:rsidR="00A91A1D" w:rsidRPr="00351D1A">
        <w:rPr>
          <w:rFonts w:ascii="Cambria" w:hAnsi="Cambria"/>
          <w:sz w:val="20"/>
          <w:szCs w:val="20"/>
        </w:rPr>
        <w:t>____________________________</w:t>
      </w:r>
      <w:r w:rsidR="003124E7" w:rsidRPr="00351D1A">
        <w:rPr>
          <w:rFonts w:ascii="Cambria" w:hAnsi="Cambria" w:cs="Times New Roman"/>
          <w:sz w:val="20"/>
          <w:szCs w:val="20"/>
        </w:rPr>
        <w:tab/>
      </w:r>
      <w:r w:rsidR="003124E7" w:rsidRPr="00351D1A">
        <w:rPr>
          <w:rFonts w:ascii="Cambria" w:hAnsi="Cambria" w:cs="Times New Roman"/>
          <w:sz w:val="20"/>
          <w:szCs w:val="20"/>
        </w:rPr>
        <w:tab/>
      </w:r>
      <w:r w:rsidR="003124E7" w:rsidRPr="00351D1A">
        <w:rPr>
          <w:rFonts w:ascii="Cambria" w:hAnsi="Cambria" w:cs="Times New Roman"/>
          <w:sz w:val="20"/>
          <w:szCs w:val="20"/>
        </w:rPr>
        <w:tab/>
      </w:r>
      <w:r w:rsidR="003124E7" w:rsidRPr="00351D1A">
        <w:rPr>
          <w:rFonts w:ascii="Cambria" w:hAnsi="Cambria" w:cs="Times New Roman"/>
          <w:sz w:val="20"/>
          <w:szCs w:val="20"/>
        </w:rPr>
        <w:tab/>
      </w:r>
      <w:r w:rsidR="003A3122" w:rsidRPr="00351D1A">
        <w:rPr>
          <w:rFonts w:ascii="Cambria" w:hAnsi="Cambria" w:cs="Times New Roman"/>
          <w:sz w:val="20"/>
          <w:szCs w:val="20"/>
        </w:rPr>
        <w:tab/>
      </w:r>
      <w:r w:rsidR="003A3122" w:rsidRPr="00351D1A">
        <w:rPr>
          <w:rFonts w:ascii="Cambria" w:hAnsi="Cambria" w:cs="Times New Roman"/>
          <w:sz w:val="20"/>
          <w:szCs w:val="20"/>
        </w:rPr>
        <w:tab/>
      </w:r>
    </w:p>
    <w:p w14:paraId="192684FE" w14:textId="347C5C1E" w:rsidR="009E1AD6" w:rsidRPr="00351D1A" w:rsidRDefault="00FF3E27" w:rsidP="00D068CA">
      <w:pPr>
        <w:rPr>
          <w:rFonts w:ascii="Cambria" w:hAnsi="Cambria"/>
          <w:sz w:val="20"/>
          <w:szCs w:val="20"/>
        </w:rPr>
      </w:pPr>
      <w:r w:rsidRPr="00351D1A">
        <w:rPr>
          <w:rFonts w:ascii="Cambria" w:hAnsi="Cambria"/>
          <w:sz w:val="20"/>
          <w:szCs w:val="20"/>
        </w:rPr>
        <w:br w:type="page"/>
      </w:r>
      <w:r w:rsidR="003A3122" w:rsidRPr="00351D1A">
        <w:rPr>
          <w:rFonts w:ascii="Cambria" w:hAnsi="Cambria"/>
          <w:sz w:val="20"/>
          <w:szCs w:val="20"/>
        </w:rPr>
        <w:lastRenderedPageBreak/>
        <w:tab/>
      </w:r>
      <w:bookmarkStart w:id="4" w:name="_Hlk120694470"/>
    </w:p>
    <w:bookmarkEnd w:id="4"/>
    <w:p w14:paraId="5AFB7892" w14:textId="77777777" w:rsidR="00FF3E27" w:rsidRPr="00351D1A" w:rsidRDefault="00FF3E27" w:rsidP="00FF3E27">
      <w:pPr>
        <w:pStyle w:val="ODS"/>
        <w:keepNext w:val="0"/>
        <w:widowControl w:val="0"/>
        <w:numPr>
          <w:ilvl w:val="0"/>
          <w:numId w:val="0"/>
        </w:numPr>
        <w:spacing w:line="240" w:lineRule="auto"/>
        <w:rPr>
          <w:rFonts w:ascii="Cambria" w:hAnsi="Cambria"/>
          <w:sz w:val="20"/>
          <w:szCs w:val="20"/>
        </w:rPr>
      </w:pPr>
    </w:p>
    <w:sectPr w:rsidR="00FF3E27" w:rsidRPr="00351D1A" w:rsidSect="008462FB">
      <w:headerReference w:type="even" r:id="rId9"/>
      <w:headerReference w:type="default" r:id="rId10"/>
      <w:footerReference w:type="default" r:id="rId11"/>
      <w:footerReference w:type="first" r:id="rId12"/>
      <w:pgSz w:w="11906" w:h="16838"/>
      <w:pgMar w:top="1135" w:right="1152" w:bottom="1135" w:left="1152"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B4DF0" w14:textId="77777777" w:rsidR="00414F59" w:rsidRDefault="00414F59">
      <w:r>
        <w:separator/>
      </w:r>
    </w:p>
  </w:endnote>
  <w:endnote w:type="continuationSeparator" w:id="0">
    <w:p w14:paraId="3C4C040A" w14:textId="77777777" w:rsidR="00414F59" w:rsidRDefault="0041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FEF3" w14:textId="77777777" w:rsidR="00A91A1D" w:rsidRPr="00A91A1D" w:rsidRDefault="00A91A1D">
    <w:pPr>
      <w:pStyle w:val="Pta"/>
      <w:jc w:val="right"/>
      <w:rPr>
        <w:rFonts w:ascii="Garamond" w:hAnsi="Garamond"/>
      </w:rPr>
    </w:pPr>
    <w:r w:rsidRPr="00A91A1D">
      <w:rPr>
        <w:rFonts w:ascii="Garamond" w:hAnsi="Garamond"/>
      </w:rPr>
      <w:t xml:space="preserve">Strana </w:t>
    </w:r>
    <w:r w:rsidRPr="00A91A1D">
      <w:rPr>
        <w:rFonts w:ascii="Garamond" w:hAnsi="Garamond"/>
        <w:b/>
        <w:bCs/>
      </w:rPr>
      <w:fldChar w:fldCharType="begin"/>
    </w:r>
    <w:r w:rsidRPr="00A91A1D">
      <w:rPr>
        <w:rFonts w:ascii="Garamond" w:hAnsi="Garamond"/>
        <w:b/>
        <w:bCs/>
      </w:rPr>
      <w:instrText>PAGE</w:instrText>
    </w:r>
    <w:r w:rsidRPr="00A91A1D">
      <w:rPr>
        <w:rFonts w:ascii="Garamond" w:hAnsi="Garamond"/>
        <w:b/>
        <w:bCs/>
      </w:rPr>
      <w:fldChar w:fldCharType="separate"/>
    </w:r>
    <w:r w:rsidRPr="00A91A1D">
      <w:rPr>
        <w:rFonts w:ascii="Garamond" w:hAnsi="Garamond"/>
        <w:b/>
        <w:bCs/>
      </w:rPr>
      <w:t>2</w:t>
    </w:r>
    <w:r w:rsidRPr="00A91A1D">
      <w:rPr>
        <w:rFonts w:ascii="Garamond" w:hAnsi="Garamond"/>
        <w:b/>
        <w:bCs/>
      </w:rPr>
      <w:fldChar w:fldCharType="end"/>
    </w:r>
    <w:r w:rsidRPr="00A91A1D">
      <w:rPr>
        <w:rFonts w:ascii="Garamond" w:hAnsi="Garamond"/>
      </w:rPr>
      <w:t xml:space="preserve"> z </w:t>
    </w:r>
    <w:r w:rsidRPr="00A91A1D">
      <w:rPr>
        <w:rFonts w:ascii="Garamond" w:hAnsi="Garamond"/>
        <w:b/>
        <w:bCs/>
      </w:rPr>
      <w:fldChar w:fldCharType="begin"/>
    </w:r>
    <w:r w:rsidRPr="00A91A1D">
      <w:rPr>
        <w:rFonts w:ascii="Garamond" w:hAnsi="Garamond"/>
        <w:b/>
        <w:bCs/>
      </w:rPr>
      <w:instrText>NUMPAGES</w:instrText>
    </w:r>
    <w:r w:rsidRPr="00A91A1D">
      <w:rPr>
        <w:rFonts w:ascii="Garamond" w:hAnsi="Garamond"/>
        <w:b/>
        <w:bCs/>
      </w:rPr>
      <w:fldChar w:fldCharType="separate"/>
    </w:r>
    <w:r w:rsidRPr="00A91A1D">
      <w:rPr>
        <w:rFonts w:ascii="Garamond" w:hAnsi="Garamond"/>
        <w:b/>
        <w:bCs/>
      </w:rPr>
      <w:t>2</w:t>
    </w:r>
    <w:r w:rsidRPr="00A91A1D">
      <w:rPr>
        <w:rFonts w:ascii="Garamond" w:hAnsi="Garamond"/>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1000" w14:textId="77777777" w:rsidR="000234E9" w:rsidRDefault="000234E9">
    <w:pPr>
      <w:pStyle w:val="Pta"/>
      <w:jc w:val="right"/>
    </w:pPr>
    <w:r>
      <w:fldChar w:fldCharType="begin"/>
    </w:r>
    <w:r>
      <w:instrText xml:space="preserve"> PAGE   \* MERGEFORMAT </w:instrText>
    </w:r>
    <w:r>
      <w:fldChar w:fldCharType="separate"/>
    </w:r>
    <w:r w:rsidR="000B6BBA">
      <w:rPr>
        <w:noProof/>
      </w:rPr>
      <w:t>1</w:t>
    </w:r>
    <w:r>
      <w:rPr>
        <w:noProof/>
      </w:rPr>
      <w:fldChar w:fldCharType="end"/>
    </w:r>
  </w:p>
  <w:p w14:paraId="3E31AA70" w14:textId="77777777" w:rsidR="00C3533C" w:rsidRDefault="00C3533C">
    <w:pPr>
      <w:pStyle w:val="Pta"/>
      <w:jc w:val="right"/>
      <w:rPr>
        <w:rFonts w:ascii="Arial" w:hAnsi="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18F16" w14:textId="77777777" w:rsidR="00414F59" w:rsidRDefault="00414F59">
      <w:r>
        <w:separator/>
      </w:r>
    </w:p>
  </w:footnote>
  <w:footnote w:type="continuationSeparator" w:id="0">
    <w:p w14:paraId="14EA9638" w14:textId="77777777" w:rsidR="00414F59" w:rsidRDefault="0041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9C3B" w14:textId="77777777" w:rsidR="00C3533C" w:rsidRDefault="00C3533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5A976DFB" w14:textId="77777777" w:rsidR="00C3533C" w:rsidRDefault="00C353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B474" w14:textId="77777777" w:rsidR="00C3533C" w:rsidRDefault="00C3533C">
    <w:pPr>
      <w:pStyle w:val="Hlavika"/>
      <w:framePr w:wrap="auto" w:hAnchor="text" w:y="13"/>
    </w:pPr>
  </w:p>
  <w:p w14:paraId="642C9B2F" w14:textId="77777777" w:rsidR="00C3533C" w:rsidRDefault="00C3533C">
    <w:pPr>
      <w:pStyle w:val="Hlavika"/>
      <w:framePr w:wrap="auto" w:hAnchor="text" w:y="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69B"/>
    <w:multiLevelType w:val="multilevel"/>
    <w:tmpl w:val="3E164124"/>
    <w:lvl w:ilvl="0">
      <w:start w:val="11"/>
      <w:numFmt w:val="decimal"/>
      <w:lvlText w:val="%1"/>
      <w:lvlJc w:val="left"/>
      <w:pPr>
        <w:tabs>
          <w:tab w:val="num" w:pos="388"/>
        </w:tabs>
        <w:ind w:left="388" w:hanging="388"/>
      </w:pPr>
      <w:rPr>
        <w:rFonts w:hint="default"/>
      </w:rPr>
    </w:lvl>
    <w:lvl w:ilvl="1">
      <w:start w:val="1"/>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3318E"/>
    <w:multiLevelType w:val="hybridMultilevel"/>
    <w:tmpl w:val="A47CD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A753A8"/>
    <w:multiLevelType w:val="hybridMultilevel"/>
    <w:tmpl w:val="B5503176"/>
    <w:lvl w:ilvl="0" w:tplc="7574792C">
      <w:start w:val="1"/>
      <w:numFmt w:val="lowerLetter"/>
      <w:lvlText w:val="%1)"/>
      <w:lvlJc w:val="left"/>
      <w:pPr>
        <w:tabs>
          <w:tab w:val="num" w:pos="1395"/>
        </w:tabs>
        <w:ind w:left="1395" w:hanging="360"/>
      </w:pPr>
      <w:rPr>
        <w:rFonts w:ascii="Arial" w:eastAsia="Times New Roman" w:hAnsi="Arial" w:cs="Arial" w:hint="default"/>
      </w:rPr>
    </w:lvl>
    <w:lvl w:ilvl="1" w:tplc="960E2EE8">
      <w:start w:val="1"/>
      <w:numFmt w:val="lowerRoman"/>
      <w:lvlText w:val="(%2)"/>
      <w:lvlJc w:val="left"/>
      <w:pPr>
        <w:tabs>
          <w:tab w:val="num" w:pos="2475"/>
        </w:tabs>
        <w:ind w:left="2475" w:hanging="720"/>
      </w:pPr>
      <w:rPr>
        <w:rFonts w:hint="default"/>
      </w:rPr>
    </w:lvl>
    <w:lvl w:ilvl="2" w:tplc="8BD6317A">
      <w:start w:val="9"/>
      <w:numFmt w:val="bullet"/>
      <w:lvlText w:val="-"/>
      <w:lvlJc w:val="left"/>
      <w:pPr>
        <w:tabs>
          <w:tab w:val="num" w:pos="2835"/>
        </w:tabs>
        <w:ind w:left="2835" w:hanging="360"/>
      </w:pPr>
      <w:rPr>
        <w:rFonts w:ascii="Times New Roman" w:eastAsia="Times New Roman" w:hAnsi="Times New Roman" w:cs="Times New Roman" w:hint="default"/>
      </w:rPr>
    </w:lvl>
    <w:lvl w:ilvl="3" w:tplc="CCB60986">
      <w:start w:val="4"/>
      <w:numFmt w:val="decimal"/>
      <w:lvlText w:val="%4."/>
      <w:lvlJc w:val="left"/>
      <w:pPr>
        <w:ind w:left="3555" w:hanging="360"/>
      </w:pPr>
      <w:rPr>
        <w:rFonts w:hint="default"/>
      </w:rPr>
    </w:lvl>
    <w:lvl w:ilvl="4" w:tplc="041B0003">
      <w:start w:val="1"/>
      <w:numFmt w:val="bullet"/>
      <w:lvlText w:val="o"/>
      <w:lvlJc w:val="left"/>
      <w:pPr>
        <w:tabs>
          <w:tab w:val="num" w:pos="4275"/>
        </w:tabs>
        <w:ind w:left="4275" w:hanging="360"/>
      </w:pPr>
      <w:rPr>
        <w:rFonts w:ascii="Courier New" w:hAnsi="Courier New" w:cs="Courier New" w:hint="default"/>
      </w:rPr>
    </w:lvl>
    <w:lvl w:ilvl="5" w:tplc="041B0005" w:tentative="1">
      <w:start w:val="1"/>
      <w:numFmt w:val="bullet"/>
      <w:lvlText w:val=""/>
      <w:lvlJc w:val="left"/>
      <w:pPr>
        <w:tabs>
          <w:tab w:val="num" w:pos="4995"/>
        </w:tabs>
        <w:ind w:left="4995" w:hanging="360"/>
      </w:pPr>
      <w:rPr>
        <w:rFonts w:ascii="Wingdings" w:hAnsi="Wingdings" w:hint="default"/>
      </w:rPr>
    </w:lvl>
    <w:lvl w:ilvl="6" w:tplc="041B0001" w:tentative="1">
      <w:start w:val="1"/>
      <w:numFmt w:val="bullet"/>
      <w:lvlText w:val=""/>
      <w:lvlJc w:val="left"/>
      <w:pPr>
        <w:tabs>
          <w:tab w:val="num" w:pos="5715"/>
        </w:tabs>
        <w:ind w:left="5715" w:hanging="360"/>
      </w:pPr>
      <w:rPr>
        <w:rFonts w:ascii="Symbol" w:hAnsi="Symbol" w:hint="default"/>
      </w:rPr>
    </w:lvl>
    <w:lvl w:ilvl="7" w:tplc="041B0003" w:tentative="1">
      <w:start w:val="1"/>
      <w:numFmt w:val="bullet"/>
      <w:lvlText w:val="o"/>
      <w:lvlJc w:val="left"/>
      <w:pPr>
        <w:tabs>
          <w:tab w:val="num" w:pos="6435"/>
        </w:tabs>
        <w:ind w:left="6435" w:hanging="360"/>
      </w:pPr>
      <w:rPr>
        <w:rFonts w:ascii="Courier New" w:hAnsi="Courier New" w:cs="Courier New" w:hint="default"/>
      </w:rPr>
    </w:lvl>
    <w:lvl w:ilvl="8" w:tplc="041B0005" w:tentative="1">
      <w:start w:val="1"/>
      <w:numFmt w:val="bullet"/>
      <w:lvlText w:val=""/>
      <w:lvlJc w:val="left"/>
      <w:pPr>
        <w:tabs>
          <w:tab w:val="num" w:pos="7155"/>
        </w:tabs>
        <w:ind w:left="7155" w:hanging="360"/>
      </w:pPr>
      <w:rPr>
        <w:rFonts w:ascii="Wingdings" w:hAnsi="Wingdings" w:hint="default"/>
      </w:rPr>
    </w:lvl>
  </w:abstractNum>
  <w:abstractNum w:abstractNumId="3" w15:restartNumberingAfterBreak="0">
    <w:nsid w:val="137C29D0"/>
    <w:multiLevelType w:val="multilevel"/>
    <w:tmpl w:val="227A1AC8"/>
    <w:lvl w:ilvl="0">
      <w:start w:val="2"/>
      <w:numFmt w:val="decimal"/>
      <w:lvlText w:val="%1."/>
      <w:lvlJc w:val="left"/>
      <w:pPr>
        <w:tabs>
          <w:tab w:val="num" w:pos="847"/>
        </w:tabs>
        <w:ind w:left="847" w:hanging="705"/>
      </w:pPr>
      <w:rPr>
        <w:rFonts w:hint="default"/>
      </w:rPr>
    </w:lvl>
    <w:lvl w:ilvl="1">
      <w:start w:val="1"/>
      <w:numFmt w:val="decimal"/>
      <w:lvlText w:val="%1.%2."/>
      <w:lvlJc w:val="left"/>
      <w:pPr>
        <w:tabs>
          <w:tab w:val="num" w:pos="1216"/>
        </w:tabs>
        <w:ind w:left="1216"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284"/>
        </w:tabs>
        <w:ind w:left="2284" w:hanging="1080"/>
      </w:pPr>
      <w:rPr>
        <w:rFonts w:hint="default"/>
        <w:b w:val="0"/>
        <w:bCs w:val="0"/>
      </w:rPr>
    </w:lvl>
    <w:lvl w:ilvl="4">
      <w:start w:val="1"/>
      <w:numFmt w:val="decimal"/>
      <w:lvlText w:val="%1.%2.%3.%4.%5."/>
      <w:lvlJc w:val="left"/>
      <w:pPr>
        <w:tabs>
          <w:tab w:val="num" w:pos="2638"/>
        </w:tabs>
        <w:ind w:left="2638" w:hanging="1080"/>
      </w:pPr>
      <w:rPr>
        <w:rFonts w:hint="default"/>
      </w:rPr>
    </w:lvl>
    <w:lvl w:ilvl="5">
      <w:start w:val="1"/>
      <w:numFmt w:val="decimal"/>
      <w:lvlText w:val="%1.%2.%3.%4.%5.%6."/>
      <w:lvlJc w:val="left"/>
      <w:pPr>
        <w:tabs>
          <w:tab w:val="num" w:pos="3352"/>
        </w:tabs>
        <w:ind w:left="3352" w:hanging="1440"/>
      </w:pPr>
      <w:rPr>
        <w:rFonts w:hint="default"/>
      </w:rPr>
    </w:lvl>
    <w:lvl w:ilvl="6">
      <w:start w:val="1"/>
      <w:numFmt w:val="decimal"/>
      <w:lvlText w:val="%1.%2.%3.%4.%5.%6.%7."/>
      <w:lvlJc w:val="left"/>
      <w:pPr>
        <w:tabs>
          <w:tab w:val="num" w:pos="3706"/>
        </w:tabs>
        <w:ind w:left="3706" w:hanging="1440"/>
      </w:pPr>
      <w:rPr>
        <w:rFonts w:hint="default"/>
      </w:rPr>
    </w:lvl>
    <w:lvl w:ilvl="7">
      <w:start w:val="1"/>
      <w:numFmt w:val="decimal"/>
      <w:lvlText w:val="%1.%2.%3.%4.%5.%6.%7.%8."/>
      <w:lvlJc w:val="left"/>
      <w:pPr>
        <w:tabs>
          <w:tab w:val="num" w:pos="4420"/>
        </w:tabs>
        <w:ind w:left="4420" w:hanging="1800"/>
      </w:pPr>
      <w:rPr>
        <w:rFonts w:hint="default"/>
      </w:rPr>
    </w:lvl>
    <w:lvl w:ilvl="8">
      <w:start w:val="1"/>
      <w:numFmt w:val="decimal"/>
      <w:lvlText w:val="%1.%2.%3.%4.%5.%6.%7.%8.%9."/>
      <w:lvlJc w:val="left"/>
      <w:pPr>
        <w:tabs>
          <w:tab w:val="num" w:pos="4774"/>
        </w:tabs>
        <w:ind w:left="4774" w:hanging="1800"/>
      </w:pPr>
      <w:rPr>
        <w:rFonts w:hint="default"/>
      </w:rPr>
    </w:lvl>
  </w:abstractNum>
  <w:abstractNum w:abstractNumId="4" w15:restartNumberingAfterBreak="0">
    <w:nsid w:val="1497202B"/>
    <w:multiLevelType w:val="multilevel"/>
    <w:tmpl w:val="46E4EECA"/>
    <w:lvl w:ilvl="0">
      <w:start w:val="1"/>
      <w:numFmt w:val="decimal"/>
      <w:lvlText w:val="%1."/>
      <w:lvlJc w:val="left"/>
      <w:pPr>
        <w:ind w:left="360" w:hanging="360"/>
      </w:pPr>
    </w:lvl>
    <w:lvl w:ilvl="1">
      <w:start w:val="8"/>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D01E83"/>
    <w:multiLevelType w:val="multilevel"/>
    <w:tmpl w:val="3E164124"/>
    <w:lvl w:ilvl="0">
      <w:start w:val="12"/>
      <w:numFmt w:val="decimal"/>
      <w:lvlText w:val="%1"/>
      <w:lvlJc w:val="left"/>
      <w:pPr>
        <w:tabs>
          <w:tab w:val="num" w:pos="388"/>
        </w:tabs>
        <w:ind w:left="388" w:hanging="388"/>
      </w:pPr>
      <w:rPr>
        <w:rFonts w:hint="default"/>
      </w:rPr>
    </w:lvl>
    <w:lvl w:ilvl="1">
      <w:start w:val="2"/>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9D2835"/>
    <w:multiLevelType w:val="multilevel"/>
    <w:tmpl w:val="899468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41F74D3"/>
    <w:multiLevelType w:val="multilevel"/>
    <w:tmpl w:val="9D86A77E"/>
    <w:lvl w:ilvl="0">
      <w:start w:val="12"/>
      <w:numFmt w:val="decimal"/>
      <w:lvlText w:val="%1"/>
      <w:lvlJc w:val="left"/>
      <w:pPr>
        <w:tabs>
          <w:tab w:val="num" w:pos="388"/>
        </w:tabs>
        <w:ind w:left="388" w:hanging="388"/>
      </w:pPr>
      <w:rPr>
        <w:rFonts w:hint="default"/>
      </w:rPr>
    </w:lvl>
    <w:lvl w:ilvl="1">
      <w:start w:val="2"/>
      <w:numFmt w:val="decimal"/>
      <w:lvlText w:val="10.%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1789C"/>
    <w:multiLevelType w:val="multilevel"/>
    <w:tmpl w:val="934C6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1802FC"/>
    <w:multiLevelType w:val="hybridMultilevel"/>
    <w:tmpl w:val="D5F25B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BA5CB3"/>
    <w:multiLevelType w:val="multilevel"/>
    <w:tmpl w:val="045487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992F08"/>
    <w:multiLevelType w:val="multilevel"/>
    <w:tmpl w:val="2F901A22"/>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A722CF"/>
    <w:multiLevelType w:val="multilevel"/>
    <w:tmpl w:val="837A5C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32B87C1C"/>
    <w:multiLevelType w:val="singleLevel"/>
    <w:tmpl w:val="1E8653A0"/>
    <w:lvl w:ilvl="0">
      <w:start w:val="1"/>
      <w:numFmt w:val="decimal"/>
      <w:pStyle w:val="Paragraf"/>
      <w:lvlText w:val="%1."/>
      <w:legacy w:legacy="1" w:legacySpace="0" w:legacyIndent="283"/>
      <w:lvlJc w:val="left"/>
      <w:pPr>
        <w:ind w:left="283" w:hanging="283"/>
      </w:pPr>
    </w:lvl>
  </w:abstractNum>
  <w:abstractNum w:abstractNumId="14" w15:restartNumberingAfterBreak="0">
    <w:nsid w:val="35E143C6"/>
    <w:multiLevelType w:val="hybridMultilevel"/>
    <w:tmpl w:val="9B82676C"/>
    <w:lvl w:ilvl="0" w:tplc="29701D4E">
      <w:start w:val="14"/>
      <w:numFmt w:val="bullet"/>
      <w:lvlText w:val="-"/>
      <w:lvlJc w:val="left"/>
      <w:pPr>
        <w:ind w:left="1084" w:hanging="360"/>
      </w:pPr>
      <w:rPr>
        <w:rFonts w:ascii="Times New Roman" w:eastAsia="Times New Roman" w:hAnsi="Times New Roman" w:cs="Times New Roman" w:hint="default"/>
      </w:rPr>
    </w:lvl>
    <w:lvl w:ilvl="1" w:tplc="041B0003" w:tentative="1">
      <w:start w:val="1"/>
      <w:numFmt w:val="bullet"/>
      <w:lvlText w:val="o"/>
      <w:lvlJc w:val="left"/>
      <w:pPr>
        <w:ind w:left="1804" w:hanging="360"/>
      </w:pPr>
      <w:rPr>
        <w:rFonts w:ascii="Courier New" w:hAnsi="Courier New" w:cs="Courier New" w:hint="default"/>
      </w:rPr>
    </w:lvl>
    <w:lvl w:ilvl="2" w:tplc="041B0005" w:tentative="1">
      <w:start w:val="1"/>
      <w:numFmt w:val="bullet"/>
      <w:lvlText w:val=""/>
      <w:lvlJc w:val="left"/>
      <w:pPr>
        <w:ind w:left="2524" w:hanging="360"/>
      </w:pPr>
      <w:rPr>
        <w:rFonts w:ascii="Wingdings" w:hAnsi="Wingdings" w:hint="default"/>
      </w:rPr>
    </w:lvl>
    <w:lvl w:ilvl="3" w:tplc="041B0001" w:tentative="1">
      <w:start w:val="1"/>
      <w:numFmt w:val="bullet"/>
      <w:lvlText w:val=""/>
      <w:lvlJc w:val="left"/>
      <w:pPr>
        <w:ind w:left="3244" w:hanging="360"/>
      </w:pPr>
      <w:rPr>
        <w:rFonts w:ascii="Symbol" w:hAnsi="Symbol" w:hint="default"/>
      </w:rPr>
    </w:lvl>
    <w:lvl w:ilvl="4" w:tplc="041B0003" w:tentative="1">
      <w:start w:val="1"/>
      <w:numFmt w:val="bullet"/>
      <w:lvlText w:val="o"/>
      <w:lvlJc w:val="left"/>
      <w:pPr>
        <w:ind w:left="3964" w:hanging="360"/>
      </w:pPr>
      <w:rPr>
        <w:rFonts w:ascii="Courier New" w:hAnsi="Courier New" w:cs="Courier New" w:hint="default"/>
      </w:rPr>
    </w:lvl>
    <w:lvl w:ilvl="5" w:tplc="041B0005" w:tentative="1">
      <w:start w:val="1"/>
      <w:numFmt w:val="bullet"/>
      <w:lvlText w:val=""/>
      <w:lvlJc w:val="left"/>
      <w:pPr>
        <w:ind w:left="4684" w:hanging="360"/>
      </w:pPr>
      <w:rPr>
        <w:rFonts w:ascii="Wingdings" w:hAnsi="Wingdings" w:hint="default"/>
      </w:rPr>
    </w:lvl>
    <w:lvl w:ilvl="6" w:tplc="041B0001" w:tentative="1">
      <w:start w:val="1"/>
      <w:numFmt w:val="bullet"/>
      <w:lvlText w:val=""/>
      <w:lvlJc w:val="left"/>
      <w:pPr>
        <w:ind w:left="5404" w:hanging="360"/>
      </w:pPr>
      <w:rPr>
        <w:rFonts w:ascii="Symbol" w:hAnsi="Symbol" w:hint="default"/>
      </w:rPr>
    </w:lvl>
    <w:lvl w:ilvl="7" w:tplc="041B0003" w:tentative="1">
      <w:start w:val="1"/>
      <w:numFmt w:val="bullet"/>
      <w:lvlText w:val="o"/>
      <w:lvlJc w:val="left"/>
      <w:pPr>
        <w:ind w:left="6124" w:hanging="360"/>
      </w:pPr>
      <w:rPr>
        <w:rFonts w:ascii="Courier New" w:hAnsi="Courier New" w:cs="Courier New" w:hint="default"/>
      </w:rPr>
    </w:lvl>
    <w:lvl w:ilvl="8" w:tplc="041B0005" w:tentative="1">
      <w:start w:val="1"/>
      <w:numFmt w:val="bullet"/>
      <w:lvlText w:val=""/>
      <w:lvlJc w:val="left"/>
      <w:pPr>
        <w:ind w:left="6844" w:hanging="360"/>
      </w:pPr>
      <w:rPr>
        <w:rFonts w:ascii="Wingdings" w:hAnsi="Wingdings" w:hint="default"/>
      </w:rPr>
    </w:lvl>
  </w:abstractNum>
  <w:abstractNum w:abstractNumId="15" w15:restartNumberingAfterBreak="0">
    <w:nsid w:val="401E76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AF4F8B"/>
    <w:multiLevelType w:val="hybridMultilevel"/>
    <w:tmpl w:val="E1ECB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0A32AB"/>
    <w:multiLevelType w:val="multilevel"/>
    <w:tmpl w:val="29C247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8143F8"/>
    <w:multiLevelType w:val="multilevel"/>
    <w:tmpl w:val="A3FA191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1903D74"/>
    <w:multiLevelType w:val="hybridMultilevel"/>
    <w:tmpl w:val="9026A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1FE500C"/>
    <w:multiLevelType w:val="multilevel"/>
    <w:tmpl w:val="46E4EECA"/>
    <w:lvl w:ilvl="0">
      <w:start w:val="1"/>
      <w:numFmt w:val="decimal"/>
      <w:lvlText w:val="%1."/>
      <w:lvlJc w:val="left"/>
      <w:pPr>
        <w:ind w:left="360" w:hanging="360"/>
      </w:pPr>
    </w:lvl>
    <w:lvl w:ilvl="1">
      <w:start w:val="8"/>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0023E"/>
    <w:multiLevelType w:val="multilevel"/>
    <w:tmpl w:val="3E164124"/>
    <w:lvl w:ilvl="0">
      <w:start w:val="10"/>
      <w:numFmt w:val="decimal"/>
      <w:lvlText w:val="%1"/>
      <w:lvlJc w:val="left"/>
      <w:pPr>
        <w:tabs>
          <w:tab w:val="num" w:pos="388"/>
        </w:tabs>
        <w:ind w:left="388" w:hanging="388"/>
      </w:pPr>
      <w:rPr>
        <w:rFonts w:hint="default"/>
      </w:rPr>
    </w:lvl>
    <w:lvl w:ilvl="1">
      <w:start w:val="1"/>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3F753B6"/>
    <w:multiLevelType w:val="multilevel"/>
    <w:tmpl w:val="8AF09FD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5B64309"/>
    <w:multiLevelType w:val="multilevel"/>
    <w:tmpl w:val="DA52F3C2"/>
    <w:lvl w:ilvl="0">
      <w:start w:val="11"/>
      <w:numFmt w:val="decimal"/>
      <w:lvlText w:val="%1"/>
      <w:lvlJc w:val="left"/>
      <w:pPr>
        <w:tabs>
          <w:tab w:val="num" w:pos="388"/>
        </w:tabs>
        <w:ind w:left="388" w:hanging="388"/>
      </w:pPr>
      <w:rPr>
        <w:rFonts w:hint="default"/>
      </w:rPr>
    </w:lvl>
    <w:lvl w:ilvl="1">
      <w:start w:val="1"/>
      <w:numFmt w:val="decimal"/>
      <w:lvlText w:val="10.%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66154D1"/>
    <w:multiLevelType w:val="multilevel"/>
    <w:tmpl w:val="48AE9A74"/>
    <w:lvl w:ilvl="0">
      <w:start w:val="1"/>
      <w:numFmt w:val="decimal"/>
      <w:pStyle w:val="NADP"/>
      <w:lvlText w:val="%1."/>
      <w:lvlJc w:val="left"/>
      <w:pPr>
        <w:tabs>
          <w:tab w:val="num" w:pos="964"/>
        </w:tabs>
        <w:ind w:left="964" w:hanging="680"/>
      </w:pPr>
      <w:rPr>
        <w:rFonts w:cs="Times New Roman"/>
      </w:rPr>
    </w:lvl>
    <w:lvl w:ilvl="1">
      <w:start w:val="1"/>
      <w:numFmt w:val="decimal"/>
      <w:pStyle w:val="ODS"/>
      <w:lvlText w:val="%1.%2."/>
      <w:lvlJc w:val="left"/>
      <w:pPr>
        <w:tabs>
          <w:tab w:val="num" w:pos="1390"/>
        </w:tabs>
        <w:ind w:left="1390" w:hanging="680"/>
      </w:pPr>
      <w:rPr>
        <w:rFonts w:ascii="Arial" w:hAnsi="Arial" w:cs="Times New Roman" w:hint="default"/>
        <w:b w:val="0"/>
        <w:bCs w:val="0"/>
        <w:i w:val="0"/>
        <w:iCs w:val="0"/>
        <w:sz w:val="22"/>
        <w:szCs w:val="22"/>
      </w:rPr>
    </w:lvl>
    <w:lvl w:ilvl="2">
      <w:start w:val="1"/>
      <w:numFmt w:val="decimal"/>
      <w:pStyle w:val="PODODS"/>
      <w:lvlText w:val="%1.%2.%3."/>
      <w:lvlJc w:val="left"/>
      <w:pPr>
        <w:tabs>
          <w:tab w:val="num" w:pos="1702"/>
        </w:tabs>
        <w:ind w:left="1702" w:hanging="738"/>
      </w:pPr>
      <w:rPr>
        <w:rFonts w:ascii="Arial" w:hAnsi="Arial" w:cs="Times New Roman" w:hint="default"/>
        <w:b w:val="0"/>
        <w:bCs w:val="0"/>
        <w:i w:val="0"/>
        <w:iCs w:val="0"/>
        <w:sz w:val="22"/>
        <w:szCs w:val="22"/>
      </w:rPr>
    </w:lvl>
    <w:lvl w:ilvl="3">
      <w:start w:val="1"/>
      <w:numFmt w:val="decimal"/>
      <w:lvlText w:val="%1.%2.%3.%4"/>
      <w:lvlJc w:val="left"/>
      <w:pPr>
        <w:tabs>
          <w:tab w:val="num" w:pos="1148"/>
        </w:tabs>
        <w:ind w:left="1148" w:hanging="864"/>
      </w:pPr>
      <w:rPr>
        <w:rFonts w:cs="Times New Roman"/>
      </w:rPr>
    </w:lvl>
    <w:lvl w:ilvl="4">
      <w:start w:val="1"/>
      <w:numFmt w:val="decimal"/>
      <w:lvlText w:val="%1.%2.%3.%4.%5"/>
      <w:lvlJc w:val="left"/>
      <w:pPr>
        <w:tabs>
          <w:tab w:val="num" w:pos="1292"/>
        </w:tabs>
        <w:ind w:left="1292" w:hanging="1008"/>
      </w:pPr>
      <w:rPr>
        <w:rFonts w:cs="Times New Roman"/>
      </w:rPr>
    </w:lvl>
    <w:lvl w:ilvl="5">
      <w:start w:val="1"/>
      <w:numFmt w:val="decimal"/>
      <w:lvlText w:val="%1.%2.%3.%4.%5.%6"/>
      <w:lvlJc w:val="left"/>
      <w:pPr>
        <w:tabs>
          <w:tab w:val="num" w:pos="1436"/>
        </w:tabs>
        <w:ind w:left="1436" w:hanging="1152"/>
      </w:pPr>
      <w:rPr>
        <w:rFonts w:cs="Times New Roman"/>
      </w:rPr>
    </w:lvl>
    <w:lvl w:ilvl="6">
      <w:start w:val="1"/>
      <w:numFmt w:val="decimal"/>
      <w:lvlText w:val="%1.%2.%3.%4.%5.%6.%7"/>
      <w:lvlJc w:val="left"/>
      <w:pPr>
        <w:tabs>
          <w:tab w:val="num" w:pos="1580"/>
        </w:tabs>
        <w:ind w:left="1580" w:hanging="1296"/>
      </w:pPr>
      <w:rPr>
        <w:rFonts w:cs="Times New Roman"/>
      </w:rPr>
    </w:lvl>
    <w:lvl w:ilvl="7">
      <w:start w:val="1"/>
      <w:numFmt w:val="decimal"/>
      <w:lvlText w:val="%1.%2.%3.%4.%5.%6.%7.%8"/>
      <w:lvlJc w:val="left"/>
      <w:pPr>
        <w:tabs>
          <w:tab w:val="num" w:pos="1724"/>
        </w:tabs>
        <w:ind w:left="1724" w:hanging="1440"/>
      </w:pPr>
      <w:rPr>
        <w:rFonts w:cs="Times New Roman"/>
      </w:rPr>
    </w:lvl>
    <w:lvl w:ilvl="8">
      <w:start w:val="1"/>
      <w:numFmt w:val="decimal"/>
      <w:lvlText w:val="%1.%2.%3.%4.%5.%6.%7.%8.%9"/>
      <w:lvlJc w:val="left"/>
      <w:pPr>
        <w:tabs>
          <w:tab w:val="num" w:pos="1868"/>
        </w:tabs>
        <w:ind w:left="1868" w:hanging="1584"/>
      </w:pPr>
      <w:rPr>
        <w:rFonts w:cs="Times New Roman"/>
      </w:rPr>
    </w:lvl>
  </w:abstractNum>
  <w:abstractNum w:abstractNumId="25" w15:restartNumberingAfterBreak="0">
    <w:nsid w:val="695413A7"/>
    <w:multiLevelType w:val="multilevel"/>
    <w:tmpl w:val="8926E75E"/>
    <w:lvl w:ilvl="0">
      <w:start w:val="10"/>
      <w:numFmt w:val="decimal"/>
      <w:lvlText w:val="%1"/>
      <w:lvlJc w:val="left"/>
      <w:pPr>
        <w:tabs>
          <w:tab w:val="num" w:pos="388"/>
        </w:tabs>
        <w:ind w:left="388" w:hanging="388"/>
      </w:pPr>
      <w:rPr>
        <w:rFonts w:hint="default"/>
      </w:rPr>
    </w:lvl>
    <w:lvl w:ilvl="1">
      <w:start w:val="1"/>
      <w:numFmt w:val="decimal"/>
      <w:lvlText w:val="9.%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1E362CC"/>
    <w:multiLevelType w:val="multilevel"/>
    <w:tmpl w:val="9E34D9BE"/>
    <w:lvl w:ilvl="0">
      <w:start w:val="2"/>
      <w:numFmt w:val="decimal"/>
      <w:lvlText w:val="%1"/>
      <w:lvlJc w:val="left"/>
      <w:pPr>
        <w:ind w:left="360" w:hanging="360"/>
      </w:pPr>
      <w:rPr>
        <w:rFonts w:hint="default"/>
      </w:rPr>
    </w:lvl>
    <w:lvl w:ilvl="1">
      <w:start w:val="1"/>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27" w15:restartNumberingAfterBreak="0">
    <w:nsid w:val="7E887489"/>
    <w:multiLevelType w:val="multilevel"/>
    <w:tmpl w:val="8822F5D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EAE1C37"/>
    <w:multiLevelType w:val="hybridMultilevel"/>
    <w:tmpl w:val="5A3649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25507060">
    <w:abstractNumId w:val="24"/>
  </w:num>
  <w:num w:numId="2" w16cid:durableId="360253800">
    <w:abstractNumId w:val="3"/>
  </w:num>
  <w:num w:numId="3" w16cid:durableId="123819658">
    <w:abstractNumId w:val="2"/>
  </w:num>
  <w:num w:numId="4" w16cid:durableId="706488948">
    <w:abstractNumId w:val="26"/>
  </w:num>
  <w:num w:numId="5" w16cid:durableId="548340947">
    <w:abstractNumId w:val="22"/>
  </w:num>
  <w:num w:numId="6" w16cid:durableId="1114209286">
    <w:abstractNumId w:val="6"/>
  </w:num>
  <w:num w:numId="7" w16cid:durableId="854271103">
    <w:abstractNumId w:val="18"/>
  </w:num>
  <w:num w:numId="8" w16cid:durableId="2055424742">
    <w:abstractNumId w:val="14"/>
  </w:num>
  <w:num w:numId="9" w16cid:durableId="49690671">
    <w:abstractNumId w:val="13"/>
  </w:num>
  <w:num w:numId="10" w16cid:durableId="1454322695">
    <w:abstractNumId w:val="12"/>
  </w:num>
  <w:num w:numId="11" w16cid:durableId="2121752724">
    <w:abstractNumId w:val="25"/>
  </w:num>
  <w:num w:numId="12" w16cid:durableId="752900882">
    <w:abstractNumId w:val="23"/>
  </w:num>
  <w:num w:numId="13" w16cid:durableId="1091707550">
    <w:abstractNumId w:val="7"/>
  </w:num>
  <w:num w:numId="14" w16cid:durableId="2088183583">
    <w:abstractNumId w:val="11"/>
  </w:num>
  <w:num w:numId="15" w16cid:durableId="1699508123">
    <w:abstractNumId w:val="28"/>
  </w:num>
  <w:num w:numId="16" w16cid:durableId="1758674209">
    <w:abstractNumId w:val="17"/>
  </w:num>
  <w:num w:numId="17" w16cid:durableId="1288200822">
    <w:abstractNumId w:val="1"/>
  </w:num>
  <w:num w:numId="18" w16cid:durableId="956178117">
    <w:abstractNumId w:val="20"/>
  </w:num>
  <w:num w:numId="19" w16cid:durableId="2123569573">
    <w:abstractNumId w:val="15"/>
  </w:num>
  <w:num w:numId="20" w16cid:durableId="32772361">
    <w:abstractNumId w:val="4"/>
  </w:num>
  <w:num w:numId="21" w16cid:durableId="1319114574">
    <w:abstractNumId w:val="21"/>
  </w:num>
  <w:num w:numId="22" w16cid:durableId="630094534">
    <w:abstractNumId w:val="0"/>
  </w:num>
  <w:num w:numId="23" w16cid:durableId="631790819">
    <w:abstractNumId w:val="5"/>
  </w:num>
  <w:num w:numId="24" w16cid:durableId="1008021880">
    <w:abstractNumId w:val="10"/>
  </w:num>
  <w:num w:numId="25" w16cid:durableId="3866902">
    <w:abstractNumId w:val="27"/>
  </w:num>
  <w:num w:numId="26" w16cid:durableId="352271783">
    <w:abstractNumId w:val="8"/>
  </w:num>
  <w:num w:numId="27" w16cid:durableId="123811499">
    <w:abstractNumId w:val="16"/>
  </w:num>
  <w:num w:numId="28" w16cid:durableId="535237108">
    <w:abstractNumId w:val="9"/>
  </w:num>
  <w:num w:numId="29" w16cid:durableId="132796339">
    <w:abstractNumId w:val="19"/>
  </w:num>
  <w:num w:numId="30" w16cid:durableId="11898321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18"/>
    <w:rsid w:val="0000047D"/>
    <w:rsid w:val="00000A22"/>
    <w:rsid w:val="00001177"/>
    <w:rsid w:val="00012DA2"/>
    <w:rsid w:val="000234E9"/>
    <w:rsid w:val="000245E2"/>
    <w:rsid w:val="000365E7"/>
    <w:rsid w:val="00036DC8"/>
    <w:rsid w:val="000420BA"/>
    <w:rsid w:val="00042E26"/>
    <w:rsid w:val="00043CEF"/>
    <w:rsid w:val="00060192"/>
    <w:rsid w:val="0006327C"/>
    <w:rsid w:val="0006748A"/>
    <w:rsid w:val="0007179E"/>
    <w:rsid w:val="0008046D"/>
    <w:rsid w:val="00090C5C"/>
    <w:rsid w:val="000A0AF2"/>
    <w:rsid w:val="000A4303"/>
    <w:rsid w:val="000A4D38"/>
    <w:rsid w:val="000B40DF"/>
    <w:rsid w:val="000B6BBA"/>
    <w:rsid w:val="000C5B38"/>
    <w:rsid w:val="000F254F"/>
    <w:rsid w:val="000F4641"/>
    <w:rsid w:val="000F5112"/>
    <w:rsid w:val="000F5417"/>
    <w:rsid w:val="00103924"/>
    <w:rsid w:val="001107BE"/>
    <w:rsid w:val="00112346"/>
    <w:rsid w:val="00116DC4"/>
    <w:rsid w:val="00121979"/>
    <w:rsid w:val="00121A0E"/>
    <w:rsid w:val="00122A6D"/>
    <w:rsid w:val="00130DDF"/>
    <w:rsid w:val="0014776B"/>
    <w:rsid w:val="00150B99"/>
    <w:rsid w:val="00153FC4"/>
    <w:rsid w:val="001548F5"/>
    <w:rsid w:val="00154AA7"/>
    <w:rsid w:val="0017689F"/>
    <w:rsid w:val="00182334"/>
    <w:rsid w:val="00186339"/>
    <w:rsid w:val="00193BAD"/>
    <w:rsid w:val="001A06D2"/>
    <w:rsid w:val="001A6E8E"/>
    <w:rsid w:val="001B6B94"/>
    <w:rsid w:val="001B7893"/>
    <w:rsid w:val="001C064D"/>
    <w:rsid w:val="001C16FF"/>
    <w:rsid w:val="001E32E4"/>
    <w:rsid w:val="001E6C52"/>
    <w:rsid w:val="001F2806"/>
    <w:rsid w:val="001F2B2B"/>
    <w:rsid w:val="001F3182"/>
    <w:rsid w:val="00201D11"/>
    <w:rsid w:val="002173E2"/>
    <w:rsid w:val="002259A8"/>
    <w:rsid w:val="00233588"/>
    <w:rsid w:val="00237B84"/>
    <w:rsid w:val="00253F97"/>
    <w:rsid w:val="00255CB8"/>
    <w:rsid w:val="002602E6"/>
    <w:rsid w:val="00261D75"/>
    <w:rsid w:val="00273855"/>
    <w:rsid w:val="00275B5B"/>
    <w:rsid w:val="002850B8"/>
    <w:rsid w:val="0028513C"/>
    <w:rsid w:val="002932EB"/>
    <w:rsid w:val="002A18C5"/>
    <w:rsid w:val="002A198A"/>
    <w:rsid w:val="002A1CE3"/>
    <w:rsid w:val="002B50F1"/>
    <w:rsid w:val="002C195A"/>
    <w:rsid w:val="002D07D5"/>
    <w:rsid w:val="002D250C"/>
    <w:rsid w:val="002E7F62"/>
    <w:rsid w:val="002F3F64"/>
    <w:rsid w:val="002F5979"/>
    <w:rsid w:val="0030014B"/>
    <w:rsid w:val="00306A6D"/>
    <w:rsid w:val="003124E7"/>
    <w:rsid w:val="0031407D"/>
    <w:rsid w:val="00317B18"/>
    <w:rsid w:val="0032270C"/>
    <w:rsid w:val="0033052E"/>
    <w:rsid w:val="003370EF"/>
    <w:rsid w:val="0034328A"/>
    <w:rsid w:val="00347D1B"/>
    <w:rsid w:val="00351D1A"/>
    <w:rsid w:val="0035420C"/>
    <w:rsid w:val="00356277"/>
    <w:rsid w:val="00357E65"/>
    <w:rsid w:val="003602D9"/>
    <w:rsid w:val="003809FA"/>
    <w:rsid w:val="00387266"/>
    <w:rsid w:val="00396909"/>
    <w:rsid w:val="003A3122"/>
    <w:rsid w:val="003B0AD1"/>
    <w:rsid w:val="003B21E0"/>
    <w:rsid w:val="003B27BF"/>
    <w:rsid w:val="003D05E9"/>
    <w:rsid w:val="003E10F6"/>
    <w:rsid w:val="003E5877"/>
    <w:rsid w:val="003E60DC"/>
    <w:rsid w:val="003F2A35"/>
    <w:rsid w:val="00414F59"/>
    <w:rsid w:val="004172F2"/>
    <w:rsid w:val="004224E9"/>
    <w:rsid w:val="0042261B"/>
    <w:rsid w:val="0042337E"/>
    <w:rsid w:val="00425DC5"/>
    <w:rsid w:val="00433035"/>
    <w:rsid w:val="0043429F"/>
    <w:rsid w:val="00440F4D"/>
    <w:rsid w:val="00441EE3"/>
    <w:rsid w:val="00443024"/>
    <w:rsid w:val="00445F70"/>
    <w:rsid w:val="00454627"/>
    <w:rsid w:val="00456365"/>
    <w:rsid w:val="004605C8"/>
    <w:rsid w:val="0046074D"/>
    <w:rsid w:val="004718AC"/>
    <w:rsid w:val="00473089"/>
    <w:rsid w:val="0047375B"/>
    <w:rsid w:val="004854A5"/>
    <w:rsid w:val="0049304E"/>
    <w:rsid w:val="004A4B48"/>
    <w:rsid w:val="004B740E"/>
    <w:rsid w:val="004C0911"/>
    <w:rsid w:val="004C22A5"/>
    <w:rsid w:val="004D0CD8"/>
    <w:rsid w:val="004D0D37"/>
    <w:rsid w:val="004D5B40"/>
    <w:rsid w:val="004E2784"/>
    <w:rsid w:val="0050188D"/>
    <w:rsid w:val="00527ECA"/>
    <w:rsid w:val="005362F5"/>
    <w:rsid w:val="00542930"/>
    <w:rsid w:val="00542CD0"/>
    <w:rsid w:val="00542F50"/>
    <w:rsid w:val="00545312"/>
    <w:rsid w:val="00570561"/>
    <w:rsid w:val="0058260F"/>
    <w:rsid w:val="00587E5D"/>
    <w:rsid w:val="0059524E"/>
    <w:rsid w:val="005953D1"/>
    <w:rsid w:val="005B3042"/>
    <w:rsid w:val="005B42B6"/>
    <w:rsid w:val="005B740F"/>
    <w:rsid w:val="005D0365"/>
    <w:rsid w:val="005D084E"/>
    <w:rsid w:val="005D093B"/>
    <w:rsid w:val="005D1D27"/>
    <w:rsid w:val="005D332F"/>
    <w:rsid w:val="005E2377"/>
    <w:rsid w:val="00601ADB"/>
    <w:rsid w:val="0061426D"/>
    <w:rsid w:val="00622BB6"/>
    <w:rsid w:val="006235F9"/>
    <w:rsid w:val="00624687"/>
    <w:rsid w:val="006264A8"/>
    <w:rsid w:val="00627B10"/>
    <w:rsid w:val="00635B9B"/>
    <w:rsid w:val="006368D5"/>
    <w:rsid w:val="00643948"/>
    <w:rsid w:val="00644A9B"/>
    <w:rsid w:val="006456CB"/>
    <w:rsid w:val="00653151"/>
    <w:rsid w:val="00653A63"/>
    <w:rsid w:val="00654580"/>
    <w:rsid w:val="00663CC1"/>
    <w:rsid w:val="00672F17"/>
    <w:rsid w:val="00673321"/>
    <w:rsid w:val="00677EF5"/>
    <w:rsid w:val="006815F8"/>
    <w:rsid w:val="00682E91"/>
    <w:rsid w:val="0069358F"/>
    <w:rsid w:val="006A38D6"/>
    <w:rsid w:val="006A4B31"/>
    <w:rsid w:val="006A55A9"/>
    <w:rsid w:val="006B09C7"/>
    <w:rsid w:val="006C2870"/>
    <w:rsid w:val="006C530F"/>
    <w:rsid w:val="006D2636"/>
    <w:rsid w:val="006D6D14"/>
    <w:rsid w:val="006E420C"/>
    <w:rsid w:val="00704630"/>
    <w:rsid w:val="0070697E"/>
    <w:rsid w:val="007118F1"/>
    <w:rsid w:val="00715927"/>
    <w:rsid w:val="00723BB1"/>
    <w:rsid w:val="00741323"/>
    <w:rsid w:val="0074492D"/>
    <w:rsid w:val="00744C20"/>
    <w:rsid w:val="00745B86"/>
    <w:rsid w:val="007461CB"/>
    <w:rsid w:val="00756CE6"/>
    <w:rsid w:val="00764DBB"/>
    <w:rsid w:val="00773C6F"/>
    <w:rsid w:val="00777A88"/>
    <w:rsid w:val="00787705"/>
    <w:rsid w:val="00790555"/>
    <w:rsid w:val="00790730"/>
    <w:rsid w:val="007956E3"/>
    <w:rsid w:val="0079739E"/>
    <w:rsid w:val="007A357D"/>
    <w:rsid w:val="007A459A"/>
    <w:rsid w:val="007A50CC"/>
    <w:rsid w:val="007A5BFF"/>
    <w:rsid w:val="007A67A1"/>
    <w:rsid w:val="007A6ABE"/>
    <w:rsid w:val="007A751D"/>
    <w:rsid w:val="007B3DFE"/>
    <w:rsid w:val="007C207C"/>
    <w:rsid w:val="007C249C"/>
    <w:rsid w:val="007C565B"/>
    <w:rsid w:val="007E0566"/>
    <w:rsid w:val="007F0174"/>
    <w:rsid w:val="00801409"/>
    <w:rsid w:val="0080166B"/>
    <w:rsid w:val="008101EA"/>
    <w:rsid w:val="008462FB"/>
    <w:rsid w:val="00852EFF"/>
    <w:rsid w:val="008602F2"/>
    <w:rsid w:val="00865150"/>
    <w:rsid w:val="0088026B"/>
    <w:rsid w:val="00880C73"/>
    <w:rsid w:val="00885D02"/>
    <w:rsid w:val="008A0DCF"/>
    <w:rsid w:val="008A140B"/>
    <w:rsid w:val="008B60B0"/>
    <w:rsid w:val="008D4D01"/>
    <w:rsid w:val="008D71FD"/>
    <w:rsid w:val="008F176C"/>
    <w:rsid w:val="008F6442"/>
    <w:rsid w:val="008F6590"/>
    <w:rsid w:val="00900E46"/>
    <w:rsid w:val="00904E71"/>
    <w:rsid w:val="00906757"/>
    <w:rsid w:val="00907407"/>
    <w:rsid w:val="00907A7D"/>
    <w:rsid w:val="00910DD4"/>
    <w:rsid w:val="009123A8"/>
    <w:rsid w:val="0091508F"/>
    <w:rsid w:val="009262E8"/>
    <w:rsid w:val="00936A5F"/>
    <w:rsid w:val="009409AA"/>
    <w:rsid w:val="00950231"/>
    <w:rsid w:val="00957199"/>
    <w:rsid w:val="009579E5"/>
    <w:rsid w:val="00961089"/>
    <w:rsid w:val="00964C40"/>
    <w:rsid w:val="00976E93"/>
    <w:rsid w:val="00976E9A"/>
    <w:rsid w:val="00985DB9"/>
    <w:rsid w:val="00986B60"/>
    <w:rsid w:val="009950BF"/>
    <w:rsid w:val="009958A2"/>
    <w:rsid w:val="009A03FC"/>
    <w:rsid w:val="009A1C04"/>
    <w:rsid w:val="009A3DC7"/>
    <w:rsid w:val="009A3F0C"/>
    <w:rsid w:val="009A4E49"/>
    <w:rsid w:val="009A68D5"/>
    <w:rsid w:val="009B6537"/>
    <w:rsid w:val="009C2B2B"/>
    <w:rsid w:val="009D1E2F"/>
    <w:rsid w:val="009D3D24"/>
    <w:rsid w:val="009D5B3C"/>
    <w:rsid w:val="009E1AD6"/>
    <w:rsid w:val="009E270B"/>
    <w:rsid w:val="009E5C53"/>
    <w:rsid w:val="009F2508"/>
    <w:rsid w:val="009F4056"/>
    <w:rsid w:val="00A00842"/>
    <w:rsid w:val="00A12F45"/>
    <w:rsid w:val="00A157A9"/>
    <w:rsid w:val="00A20E75"/>
    <w:rsid w:val="00A23BB6"/>
    <w:rsid w:val="00A32E89"/>
    <w:rsid w:val="00A4041D"/>
    <w:rsid w:val="00A406B8"/>
    <w:rsid w:val="00A44AD6"/>
    <w:rsid w:val="00A50047"/>
    <w:rsid w:val="00A54625"/>
    <w:rsid w:val="00A6276A"/>
    <w:rsid w:val="00A7632D"/>
    <w:rsid w:val="00A77162"/>
    <w:rsid w:val="00A91A1D"/>
    <w:rsid w:val="00AA3797"/>
    <w:rsid w:val="00AA559E"/>
    <w:rsid w:val="00AA7427"/>
    <w:rsid w:val="00AB2125"/>
    <w:rsid w:val="00AB518C"/>
    <w:rsid w:val="00AB7D1D"/>
    <w:rsid w:val="00AD471B"/>
    <w:rsid w:val="00AD494E"/>
    <w:rsid w:val="00AF147B"/>
    <w:rsid w:val="00AF26D0"/>
    <w:rsid w:val="00AF31D3"/>
    <w:rsid w:val="00AF38AD"/>
    <w:rsid w:val="00B04BAC"/>
    <w:rsid w:val="00B151E1"/>
    <w:rsid w:val="00B24816"/>
    <w:rsid w:val="00B320C1"/>
    <w:rsid w:val="00B42A69"/>
    <w:rsid w:val="00B5434A"/>
    <w:rsid w:val="00B611B8"/>
    <w:rsid w:val="00B703FB"/>
    <w:rsid w:val="00B70D66"/>
    <w:rsid w:val="00B73A97"/>
    <w:rsid w:val="00B75B66"/>
    <w:rsid w:val="00B76518"/>
    <w:rsid w:val="00B82A0D"/>
    <w:rsid w:val="00B975D6"/>
    <w:rsid w:val="00BA59E0"/>
    <w:rsid w:val="00BB77C0"/>
    <w:rsid w:val="00BB7D62"/>
    <w:rsid w:val="00BC227A"/>
    <w:rsid w:val="00BC3BB4"/>
    <w:rsid w:val="00BC7AF9"/>
    <w:rsid w:val="00BD32BE"/>
    <w:rsid w:val="00BD5D09"/>
    <w:rsid w:val="00BD6BF5"/>
    <w:rsid w:val="00BE00CA"/>
    <w:rsid w:val="00BE1998"/>
    <w:rsid w:val="00BE6E6E"/>
    <w:rsid w:val="00BE7EFF"/>
    <w:rsid w:val="00BF2888"/>
    <w:rsid w:val="00BF4712"/>
    <w:rsid w:val="00BF4772"/>
    <w:rsid w:val="00BF7FC6"/>
    <w:rsid w:val="00C05E03"/>
    <w:rsid w:val="00C06966"/>
    <w:rsid w:val="00C12884"/>
    <w:rsid w:val="00C140B6"/>
    <w:rsid w:val="00C14664"/>
    <w:rsid w:val="00C147E7"/>
    <w:rsid w:val="00C15366"/>
    <w:rsid w:val="00C16022"/>
    <w:rsid w:val="00C16EA8"/>
    <w:rsid w:val="00C332D4"/>
    <w:rsid w:val="00C3355D"/>
    <w:rsid w:val="00C3533C"/>
    <w:rsid w:val="00C447A5"/>
    <w:rsid w:val="00C466B9"/>
    <w:rsid w:val="00C51DAC"/>
    <w:rsid w:val="00C61890"/>
    <w:rsid w:val="00C62B65"/>
    <w:rsid w:val="00C64938"/>
    <w:rsid w:val="00C652D0"/>
    <w:rsid w:val="00C66C02"/>
    <w:rsid w:val="00C77165"/>
    <w:rsid w:val="00C86A6E"/>
    <w:rsid w:val="00CB00C0"/>
    <w:rsid w:val="00CB0128"/>
    <w:rsid w:val="00CB36DA"/>
    <w:rsid w:val="00CB3D23"/>
    <w:rsid w:val="00CB3D3F"/>
    <w:rsid w:val="00CC7310"/>
    <w:rsid w:val="00CD54A8"/>
    <w:rsid w:val="00CD7F1A"/>
    <w:rsid w:val="00CE377E"/>
    <w:rsid w:val="00CE709B"/>
    <w:rsid w:val="00CF275D"/>
    <w:rsid w:val="00CF395A"/>
    <w:rsid w:val="00CF48D1"/>
    <w:rsid w:val="00D006EB"/>
    <w:rsid w:val="00D012BA"/>
    <w:rsid w:val="00D04500"/>
    <w:rsid w:val="00D068CA"/>
    <w:rsid w:val="00D07BEE"/>
    <w:rsid w:val="00D1773C"/>
    <w:rsid w:val="00D21C6B"/>
    <w:rsid w:val="00D22D96"/>
    <w:rsid w:val="00D31FF3"/>
    <w:rsid w:val="00D35BB5"/>
    <w:rsid w:val="00D37E07"/>
    <w:rsid w:val="00D37E9A"/>
    <w:rsid w:val="00D429D2"/>
    <w:rsid w:val="00D51263"/>
    <w:rsid w:val="00D53D74"/>
    <w:rsid w:val="00D56775"/>
    <w:rsid w:val="00D57C09"/>
    <w:rsid w:val="00D61F7C"/>
    <w:rsid w:val="00D639C8"/>
    <w:rsid w:val="00D701E4"/>
    <w:rsid w:val="00D75679"/>
    <w:rsid w:val="00D76861"/>
    <w:rsid w:val="00D76BDE"/>
    <w:rsid w:val="00D93405"/>
    <w:rsid w:val="00D9411D"/>
    <w:rsid w:val="00DA0DF9"/>
    <w:rsid w:val="00DA42D0"/>
    <w:rsid w:val="00DB0218"/>
    <w:rsid w:val="00DB3291"/>
    <w:rsid w:val="00DB3382"/>
    <w:rsid w:val="00DC1BE9"/>
    <w:rsid w:val="00DD10E2"/>
    <w:rsid w:val="00DD37EB"/>
    <w:rsid w:val="00DE643A"/>
    <w:rsid w:val="00DE6C69"/>
    <w:rsid w:val="00DF1A74"/>
    <w:rsid w:val="00DF5AF6"/>
    <w:rsid w:val="00E04C55"/>
    <w:rsid w:val="00E07AF2"/>
    <w:rsid w:val="00E13B00"/>
    <w:rsid w:val="00E22851"/>
    <w:rsid w:val="00E323A8"/>
    <w:rsid w:val="00E375D8"/>
    <w:rsid w:val="00E4319B"/>
    <w:rsid w:val="00E47373"/>
    <w:rsid w:val="00E52CE1"/>
    <w:rsid w:val="00E56A68"/>
    <w:rsid w:val="00E638FC"/>
    <w:rsid w:val="00E70D39"/>
    <w:rsid w:val="00E72173"/>
    <w:rsid w:val="00E77A79"/>
    <w:rsid w:val="00E77CE9"/>
    <w:rsid w:val="00E93C69"/>
    <w:rsid w:val="00E97980"/>
    <w:rsid w:val="00EA352F"/>
    <w:rsid w:val="00EA5229"/>
    <w:rsid w:val="00EA612D"/>
    <w:rsid w:val="00EB4E5B"/>
    <w:rsid w:val="00EC159A"/>
    <w:rsid w:val="00EC268E"/>
    <w:rsid w:val="00ED18B7"/>
    <w:rsid w:val="00ED7C3B"/>
    <w:rsid w:val="00EE4756"/>
    <w:rsid w:val="00EE68CA"/>
    <w:rsid w:val="00EE7057"/>
    <w:rsid w:val="00EE7EC8"/>
    <w:rsid w:val="00EF463E"/>
    <w:rsid w:val="00EF4ECE"/>
    <w:rsid w:val="00F02335"/>
    <w:rsid w:val="00F0293D"/>
    <w:rsid w:val="00F34BF1"/>
    <w:rsid w:val="00F42B26"/>
    <w:rsid w:val="00F45E61"/>
    <w:rsid w:val="00F53C54"/>
    <w:rsid w:val="00F548E7"/>
    <w:rsid w:val="00F553FB"/>
    <w:rsid w:val="00F810BA"/>
    <w:rsid w:val="00F86624"/>
    <w:rsid w:val="00FA13EE"/>
    <w:rsid w:val="00FA1998"/>
    <w:rsid w:val="00FA46B4"/>
    <w:rsid w:val="00FB34DC"/>
    <w:rsid w:val="00FB5BB4"/>
    <w:rsid w:val="00FD52E3"/>
    <w:rsid w:val="00FD6B07"/>
    <w:rsid w:val="00FD7C0F"/>
    <w:rsid w:val="00FF16CF"/>
    <w:rsid w:val="00FF3E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E495E"/>
  <w14:defaultImageDpi w14:val="32767"/>
  <w15:chartTrackingRefBased/>
  <w15:docId w15:val="{48FE67CB-FE04-4A6D-B251-A9325108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en-US"/>
    </w:rPr>
  </w:style>
  <w:style w:type="paragraph" w:styleId="Nadpis2">
    <w:name w:val="heading 2"/>
    <w:basedOn w:val="Normlny"/>
    <w:next w:val="Normlny"/>
    <w:qFormat/>
    <w:pPr>
      <w:keepNext/>
      <w:spacing w:before="240" w:after="60"/>
      <w:outlineLvl w:val="1"/>
    </w:pPr>
    <w:rPr>
      <w:rFonts w:ascii="Arial" w:hAnsi="Arial" w:cs="Arial"/>
      <w:b/>
      <w:bCs/>
      <w:i/>
      <w:i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pPr>
      <w:numPr>
        <w:numId w:val="1"/>
      </w:numPr>
      <w:spacing w:line="360" w:lineRule="auto"/>
      <w:jc w:val="both"/>
    </w:pPr>
    <w:rPr>
      <w:rFonts w:ascii="Arial" w:hAnsi="Arial" w:cs="Arial"/>
      <w:b/>
      <w:bCs/>
      <w:u w:val="single"/>
      <w:lang w:eastAsia="sk-SK"/>
    </w:rPr>
  </w:style>
  <w:style w:type="paragraph" w:customStyle="1" w:styleId="ODS">
    <w:name w:val="ODS."/>
    <w:basedOn w:val="Nadpis2"/>
    <w:pPr>
      <w:numPr>
        <w:ilvl w:val="1"/>
        <w:numId w:val="1"/>
      </w:numPr>
      <w:spacing w:before="0" w:after="0" w:line="360" w:lineRule="auto"/>
      <w:jc w:val="both"/>
    </w:pPr>
    <w:rPr>
      <w:b w:val="0"/>
      <w:bCs w:val="0"/>
      <w:i w:val="0"/>
      <w:iCs w:val="0"/>
      <w:sz w:val="22"/>
      <w:szCs w:val="22"/>
    </w:rPr>
  </w:style>
  <w:style w:type="paragraph" w:customStyle="1" w:styleId="PODODS">
    <w:name w:val="PODODS."/>
    <w:basedOn w:val="Normlny"/>
    <w:pPr>
      <w:numPr>
        <w:ilvl w:val="2"/>
        <w:numId w:val="1"/>
      </w:numPr>
      <w:spacing w:line="360" w:lineRule="auto"/>
      <w:jc w:val="both"/>
    </w:pPr>
    <w:rPr>
      <w:rFonts w:ascii="Arial" w:hAnsi="Arial" w:cs="Arial"/>
      <w:sz w:val="22"/>
      <w:szCs w:val="22"/>
      <w:lang w:eastAsia="sk-SK"/>
    </w:rPr>
  </w:style>
  <w:style w:type="character" w:styleId="PouitHypertextovPrepojenie">
    <w:name w:val="FollowedHyperlink"/>
    <w:semiHidden/>
    <w:rPr>
      <w:color w:val="800080"/>
      <w:u w:val="single"/>
    </w:rPr>
  </w:style>
  <w:style w:type="paragraph" w:customStyle="1" w:styleId="Farebnzoznamzvraznenie11">
    <w:name w:val="Farebný zoznam – zvýraznenie 11"/>
    <w:basedOn w:val="Normlny"/>
    <w:qFormat/>
    <w:pPr>
      <w:ind w:left="720"/>
      <w:jc w:val="center"/>
    </w:pPr>
    <w:rPr>
      <w:lang w:eastAsia="cs-CZ"/>
    </w:rPr>
  </w:style>
  <w:style w:type="paragraph" w:styleId="Zarkazkladnhotextu">
    <w:name w:val="Body Text Indent"/>
    <w:basedOn w:val="Normlny"/>
    <w:semiHidden/>
    <w:pPr>
      <w:spacing w:line="360" w:lineRule="auto"/>
      <w:ind w:hanging="720"/>
      <w:jc w:val="both"/>
    </w:pPr>
    <w:rPr>
      <w:rFonts w:ascii="Arial" w:hAnsi="Arial" w:cs="Arial"/>
      <w:sz w:val="22"/>
    </w:rPr>
  </w:style>
  <w:style w:type="paragraph" w:styleId="Zarkazkladnhotextu2">
    <w:name w:val="Body Text Indent 2"/>
    <w:basedOn w:val="Normlny"/>
    <w:semiHidden/>
    <w:pPr>
      <w:spacing w:line="360" w:lineRule="auto"/>
      <w:ind w:left="720"/>
      <w:jc w:val="both"/>
    </w:pPr>
    <w:rPr>
      <w:rFonts w:ascii="Arial" w:hAnsi="Arial" w:cs="Arial"/>
      <w:sz w:val="22"/>
    </w:rPr>
  </w:style>
  <w:style w:type="paragraph" w:styleId="Obyajntext">
    <w:name w:val="Plain Text"/>
    <w:basedOn w:val="Normlny"/>
    <w:link w:val="ObyajntextChar"/>
    <w:uiPriority w:val="99"/>
    <w:semiHidden/>
    <w:rPr>
      <w:rFonts w:ascii="Courier New" w:hAnsi="Courier New"/>
      <w:sz w:val="20"/>
      <w:szCs w:val="20"/>
      <w:lang w:eastAsia="sk-SK"/>
    </w:rPr>
  </w:style>
  <w:style w:type="paragraph" w:styleId="Zkladntext2">
    <w:name w:val="Body Text 2"/>
    <w:basedOn w:val="Normlny"/>
    <w:semiHidden/>
    <w:pPr>
      <w:spacing w:after="120" w:line="480" w:lineRule="auto"/>
    </w:pPr>
    <w:rPr>
      <w:sz w:val="20"/>
      <w:szCs w:val="20"/>
      <w:lang w:eastAsia="sk-SK"/>
    </w:rPr>
  </w:style>
  <w:style w:type="paragraph" w:styleId="Zkladntext">
    <w:name w:val="Body Text"/>
    <w:basedOn w:val="Normlny"/>
    <w:semiHidden/>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ind w:right="-144"/>
      <w:jc w:val="both"/>
    </w:pPr>
    <w:rPr>
      <w:rFonts w:ascii="Arial" w:hAnsi="Arial" w:cs="Arial"/>
      <w:sz w:val="22"/>
      <w:szCs w:val="22"/>
      <w:lang w:eastAsia="sk-SK"/>
    </w:rPr>
  </w:style>
  <w:style w:type="paragraph" w:styleId="Zarkazkladnhotextu3">
    <w:name w:val="Body Text Indent 3"/>
    <w:basedOn w:val="Normlny"/>
    <w:semiHidden/>
    <w:pPr>
      <w:ind w:left="567" w:hanging="567"/>
      <w:jc w:val="both"/>
    </w:pPr>
    <w:rPr>
      <w:szCs w:val="20"/>
      <w:lang w:eastAsia="sk-SK"/>
    </w:rPr>
  </w:style>
  <w:style w:type="paragraph" w:styleId="Zkladntext3">
    <w:name w:val="Body Text 3"/>
    <w:basedOn w:val="Normlny"/>
    <w:semiHidden/>
    <w:pPr>
      <w:autoSpaceDE w:val="0"/>
      <w:autoSpaceDN w:val="0"/>
      <w:jc w:val="both"/>
    </w:pPr>
    <w:rPr>
      <w:i/>
      <w:iCs/>
      <w:sz w:val="22"/>
      <w:szCs w:val="22"/>
      <w:lang w:eastAsia="sk-SK"/>
    </w:rPr>
  </w:style>
  <w:style w:type="character" w:styleId="Hypertextovprepojenie">
    <w:name w:val="Hyperlink"/>
    <w:uiPriority w:val="99"/>
    <w:rPr>
      <w:color w:val="0000FF"/>
      <w:u w:val="single"/>
    </w:rPr>
  </w:style>
  <w:style w:type="character" w:styleId="slostrany">
    <w:name w:val="page number"/>
    <w:basedOn w:val="Predvolenpsmoodseku"/>
    <w:semiHidden/>
  </w:style>
  <w:style w:type="paragraph" w:styleId="Hlavika">
    <w:name w:val="header"/>
    <w:basedOn w:val="Normlny"/>
    <w:semiHidden/>
    <w:pPr>
      <w:tabs>
        <w:tab w:val="center" w:pos="4536"/>
        <w:tab w:val="right" w:pos="9072"/>
      </w:tabs>
    </w:pPr>
    <w:rPr>
      <w:sz w:val="20"/>
      <w:szCs w:val="20"/>
      <w:lang w:eastAsia="sk-SK"/>
    </w:rPr>
  </w:style>
  <w:style w:type="paragraph" w:styleId="Pta">
    <w:name w:val="footer"/>
    <w:basedOn w:val="Normlny"/>
    <w:link w:val="PtaChar1"/>
    <w:uiPriority w:val="99"/>
    <w:pPr>
      <w:tabs>
        <w:tab w:val="center" w:pos="4536"/>
        <w:tab w:val="right" w:pos="9072"/>
      </w:tabs>
    </w:pPr>
    <w:rPr>
      <w:sz w:val="20"/>
      <w:szCs w:val="20"/>
      <w:lang w:eastAsia="sk-SK"/>
    </w:rPr>
  </w:style>
  <w:style w:type="paragraph" w:styleId="Nzov">
    <w:name w:val="Title"/>
    <w:basedOn w:val="Normlny"/>
    <w:qFormat/>
    <w:pPr>
      <w:jc w:val="center"/>
    </w:pPr>
    <w:rPr>
      <w:b/>
      <w:szCs w:val="20"/>
      <w:lang w:eastAsia="sk-SK"/>
    </w:rPr>
  </w:style>
  <w:style w:type="character" w:customStyle="1" w:styleId="NzovChar">
    <w:name w:val="Názov Char"/>
    <w:rPr>
      <w:b/>
      <w:sz w:val="24"/>
    </w:rPr>
  </w:style>
  <w:style w:type="character" w:customStyle="1" w:styleId="PtaChar">
    <w:name w:val="Päta Char"/>
    <w:basedOn w:val="Predvolenpsmoodseku"/>
    <w:uiPriority w:val="99"/>
  </w:style>
  <w:style w:type="paragraph" w:styleId="Textbubliny">
    <w:name w:val="Balloon Text"/>
    <w:basedOn w:val="Normlny"/>
    <w:rPr>
      <w:rFonts w:ascii="Tahoma" w:hAnsi="Tahoma" w:cs="Tahoma"/>
      <w:sz w:val="16"/>
      <w:szCs w:val="16"/>
    </w:rPr>
  </w:style>
  <w:style w:type="character" w:customStyle="1" w:styleId="TextbublinyChar">
    <w:name w:val="Text bubliny Char"/>
    <w:rPr>
      <w:rFonts w:ascii="Tahoma" w:hAnsi="Tahoma" w:cs="Tahoma"/>
      <w:sz w:val="16"/>
      <w:szCs w:val="16"/>
      <w:lang w:eastAsia="en-US"/>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customStyle="1" w:styleId="Paragraf">
    <w:name w:val="Paragraf"/>
    <w:basedOn w:val="Normlny"/>
    <w:pPr>
      <w:numPr>
        <w:numId w:val="9"/>
      </w:numPr>
      <w:tabs>
        <w:tab w:val="left" w:pos="567"/>
      </w:tabs>
    </w:pPr>
    <w:rPr>
      <w:rFonts w:ascii="Arial" w:hAnsi="Arial"/>
      <w:sz w:val="22"/>
      <w:szCs w:val="20"/>
      <w:lang w:val="en-GB"/>
    </w:rPr>
  </w:style>
  <w:style w:type="paragraph" w:styleId="truktradokumentu">
    <w:name w:val="Document Map"/>
    <w:basedOn w:val="Normlny"/>
    <w:semiHidden/>
    <w:pPr>
      <w:shd w:val="clear" w:color="auto" w:fill="000080"/>
    </w:pPr>
    <w:rPr>
      <w:rFonts w:ascii="Tahoma" w:hAnsi="Tahoma" w:cs="Tahoma"/>
      <w:sz w:val="20"/>
      <w:szCs w:val="20"/>
    </w:rPr>
  </w:style>
  <w:style w:type="paragraph" w:styleId="Predmetkomentra">
    <w:name w:val="annotation subject"/>
    <w:basedOn w:val="Textkomentra"/>
    <w:next w:val="Textkomentra"/>
    <w:semiHidden/>
    <w:rPr>
      <w:b/>
      <w:bCs/>
    </w:rPr>
  </w:style>
  <w:style w:type="character" w:customStyle="1" w:styleId="ra">
    <w:name w:val="ra"/>
    <w:basedOn w:val="Predvolenpsmoodseku"/>
    <w:rsid w:val="006368D5"/>
  </w:style>
  <w:style w:type="paragraph" w:customStyle="1" w:styleId="Strednmrieka21">
    <w:name w:val="Stredná mriežka 21"/>
    <w:uiPriority w:val="1"/>
    <w:qFormat/>
    <w:rsid w:val="005D1D27"/>
    <w:rPr>
      <w:rFonts w:ascii="Calibri" w:eastAsia="Calibri" w:hAnsi="Calibri"/>
      <w:sz w:val="22"/>
      <w:szCs w:val="22"/>
      <w:lang w:eastAsia="en-US"/>
    </w:rPr>
  </w:style>
  <w:style w:type="character" w:customStyle="1" w:styleId="PtaChar1">
    <w:name w:val="Päta Char1"/>
    <w:link w:val="Pta"/>
    <w:uiPriority w:val="99"/>
    <w:rsid w:val="000234E9"/>
  </w:style>
  <w:style w:type="character" w:customStyle="1" w:styleId="ObyajntextChar">
    <w:name w:val="Obyčajný text Char"/>
    <w:link w:val="Obyajntext"/>
    <w:uiPriority w:val="99"/>
    <w:semiHidden/>
    <w:rsid w:val="00456365"/>
    <w:rPr>
      <w:rFonts w:ascii="Courier New" w:hAnsi="Courier New"/>
    </w:rPr>
  </w:style>
  <w:style w:type="paragraph" w:styleId="Odsekzoznamu">
    <w:name w:val="List Paragraph"/>
    <w:basedOn w:val="Normlny"/>
    <w:qFormat/>
    <w:rsid w:val="00FD52E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8093">
      <w:bodyDiv w:val="1"/>
      <w:marLeft w:val="0"/>
      <w:marRight w:val="0"/>
      <w:marTop w:val="0"/>
      <w:marBottom w:val="0"/>
      <w:divBdr>
        <w:top w:val="none" w:sz="0" w:space="0" w:color="auto"/>
        <w:left w:val="none" w:sz="0" w:space="0" w:color="auto"/>
        <w:bottom w:val="none" w:sz="0" w:space="0" w:color="auto"/>
        <w:right w:val="none" w:sz="0" w:space="0" w:color="auto"/>
      </w:divBdr>
    </w:div>
    <w:div w:id="778448695">
      <w:bodyDiv w:val="1"/>
      <w:marLeft w:val="0"/>
      <w:marRight w:val="0"/>
      <w:marTop w:val="0"/>
      <w:marBottom w:val="0"/>
      <w:divBdr>
        <w:top w:val="none" w:sz="0" w:space="0" w:color="auto"/>
        <w:left w:val="none" w:sz="0" w:space="0" w:color="auto"/>
        <w:bottom w:val="none" w:sz="0" w:space="0" w:color="auto"/>
        <w:right w:val="none" w:sz="0" w:space="0" w:color="auto"/>
      </w:divBdr>
    </w:div>
    <w:div w:id="8624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C139-BEC6-F64A-8615-1961FD00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3574</Words>
  <Characters>20375</Characters>
  <Application>Microsoft Office Word</Application>
  <DocSecurity>0</DocSecurity>
  <Lines>169</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2</vt:lpstr>
      <vt:lpstr>2</vt:lpstr>
    </vt:vector>
  </TitlesOfParts>
  <Company>Tatrabanka, a.s.</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TB17556</dc:creator>
  <cp:keywords/>
  <cp:lastModifiedBy>Jana Šurabová</cp:lastModifiedBy>
  <cp:revision>349</cp:revision>
  <cp:lastPrinted>2017-11-21T14:51:00Z</cp:lastPrinted>
  <dcterms:created xsi:type="dcterms:W3CDTF">2022-11-30T08:57:00Z</dcterms:created>
  <dcterms:modified xsi:type="dcterms:W3CDTF">2025-02-26T10:08:00Z</dcterms:modified>
</cp:coreProperties>
</file>